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59E" w:rsidRPr="0001059E" w:rsidRDefault="00571541" w:rsidP="0001059E">
      <w:pPr>
        <w:ind w:firstLine="720"/>
        <w:jc w:val="both"/>
        <w:rPr>
          <w:sz w:val="28"/>
          <w:szCs w:val="28"/>
        </w:rPr>
      </w:pPr>
      <w:r w:rsidRPr="00571541">
        <w:rPr>
          <w:sz w:val="28"/>
          <w:szCs w:val="28"/>
        </w:rPr>
        <w:object w:dxaOrig="9181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1pt;height:631.15pt" o:ole="">
            <v:imagedata r:id="rId6" o:title=""/>
          </v:shape>
          <o:OLEObject Type="Embed" ProgID="AcroExch.Document.7" ShapeID="_x0000_i1025" DrawAspect="Content" ObjectID="_1575360624" r:id="rId7"/>
        </w:object>
      </w:r>
      <w:bookmarkStart w:id="0" w:name="_GoBack"/>
      <w:bookmarkEnd w:id="0"/>
      <w:r w:rsidR="0001059E" w:rsidRPr="0001059E">
        <w:rPr>
          <w:sz w:val="28"/>
          <w:szCs w:val="28"/>
        </w:rPr>
        <w:t>Условия оплаты труда, включая размер оклада (должностного оклада), ставки работника, повышающие коэффициенты к окладам и иные выплаты стимулирующего характера, выплаты компенсационного характера, являются обязательными для включения в трудовой договор.</w:t>
      </w:r>
    </w:p>
    <w:p w:rsidR="0001059E" w:rsidRPr="0001059E" w:rsidRDefault="0001059E" w:rsidP="0001059E">
      <w:pPr>
        <w:ind w:firstLine="720"/>
        <w:jc w:val="both"/>
        <w:rPr>
          <w:sz w:val="28"/>
          <w:szCs w:val="28"/>
        </w:rPr>
      </w:pPr>
      <w:r w:rsidRPr="0001059E">
        <w:rPr>
          <w:sz w:val="28"/>
          <w:szCs w:val="28"/>
        </w:rPr>
        <w:t>3. Месячная заработная плата работника, полностью отработавшего за этот период норму рабочего времени и выполнившего норму труда (трудовые обязанности)</w:t>
      </w:r>
      <w:proofErr w:type="gramStart"/>
      <w:r w:rsidRPr="0001059E">
        <w:rPr>
          <w:sz w:val="28"/>
          <w:szCs w:val="28"/>
        </w:rPr>
        <w:t>,н</w:t>
      </w:r>
      <w:proofErr w:type="gramEnd"/>
      <w:r w:rsidRPr="0001059E">
        <w:rPr>
          <w:sz w:val="28"/>
          <w:szCs w:val="28"/>
        </w:rPr>
        <w:t>е может быть ниже минимальной заработной платы, установленной на территории Курской области.</w:t>
      </w:r>
    </w:p>
    <w:p w:rsidR="00BF3764" w:rsidRPr="0001059E" w:rsidRDefault="0001059E" w:rsidP="0001059E">
      <w:pPr>
        <w:jc w:val="both"/>
        <w:rPr>
          <w:sz w:val="28"/>
          <w:szCs w:val="28"/>
        </w:rPr>
      </w:pPr>
      <w:r w:rsidRPr="0001059E">
        <w:rPr>
          <w:sz w:val="28"/>
          <w:szCs w:val="28"/>
        </w:rPr>
        <w:lastRenderedPageBreak/>
        <w:t xml:space="preserve">       </w:t>
      </w:r>
      <w:r w:rsidR="00BF3764" w:rsidRPr="0001059E">
        <w:rPr>
          <w:sz w:val="28"/>
          <w:szCs w:val="28"/>
        </w:rPr>
        <w:t>4. Введение в учреждениях новых систем оплаты труда не может рассматриваться как основание для отказа от предоставления льгот и гарантий, установленных трудовым законодательством.</w:t>
      </w:r>
    </w:p>
    <w:p w:rsidR="00BF3764" w:rsidRPr="0001059E" w:rsidRDefault="00BF3764" w:rsidP="001F7684">
      <w:pPr>
        <w:ind w:firstLine="720"/>
        <w:rPr>
          <w:sz w:val="28"/>
          <w:szCs w:val="28"/>
        </w:rPr>
      </w:pPr>
      <w:r w:rsidRPr="0001059E">
        <w:rPr>
          <w:sz w:val="28"/>
          <w:szCs w:val="28"/>
        </w:rPr>
        <w:t xml:space="preserve">5. Системы оплаты труда в МКДОУ </w:t>
      </w:r>
      <w:r w:rsidR="001F7684">
        <w:rPr>
          <w:sz w:val="28"/>
          <w:szCs w:val="28"/>
        </w:rPr>
        <w:t>«</w:t>
      </w:r>
      <w:proofErr w:type="spellStart"/>
      <w:r w:rsidR="003A64EC">
        <w:rPr>
          <w:sz w:val="28"/>
          <w:szCs w:val="28"/>
        </w:rPr>
        <w:t>Верхнелюбажский</w:t>
      </w:r>
      <w:proofErr w:type="spellEnd"/>
      <w:r w:rsidR="003A64EC">
        <w:rPr>
          <w:sz w:val="28"/>
          <w:szCs w:val="28"/>
        </w:rPr>
        <w:t xml:space="preserve"> детский сад</w:t>
      </w:r>
      <w:r w:rsidRPr="0001059E">
        <w:rPr>
          <w:sz w:val="28"/>
          <w:szCs w:val="28"/>
        </w:rPr>
        <w:t>» устанавливаются коллективным договором, соглашениями, локальными нормативными актами, принимаемыми в соответствии с трудовым законодательством, иными нормативными правовыми актами Российской Федерации, законами и иными нормативными правовыми актами Российской Федерации и Курской области, содержащими нормы трудового законодательства, и настоящим Положением.</w:t>
      </w:r>
    </w:p>
    <w:p w:rsidR="00BF3764" w:rsidRPr="0001059E" w:rsidRDefault="00BF3764" w:rsidP="00BF3764">
      <w:pPr>
        <w:ind w:firstLine="720"/>
        <w:jc w:val="both"/>
        <w:rPr>
          <w:sz w:val="28"/>
          <w:szCs w:val="28"/>
        </w:rPr>
      </w:pPr>
      <w:r w:rsidRPr="0001059E">
        <w:rPr>
          <w:sz w:val="28"/>
          <w:szCs w:val="28"/>
        </w:rPr>
        <w:t>6. Вспомогательный персонал учреждения – работники учреждения, создающие условия для оказания услуг (выполнения работ), направленных на достижение определенных уставом учреждения целей деятельности этого учреждения, включая обслуживание зданий и оборудования.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</w:p>
    <w:p w:rsidR="00BF3764" w:rsidRPr="00775B04" w:rsidRDefault="00BF3764" w:rsidP="00BF3764">
      <w:pPr>
        <w:jc w:val="center"/>
        <w:rPr>
          <w:b/>
          <w:sz w:val="26"/>
          <w:szCs w:val="26"/>
        </w:rPr>
      </w:pPr>
      <w:r w:rsidRPr="00775B04">
        <w:rPr>
          <w:b/>
          <w:sz w:val="26"/>
          <w:szCs w:val="26"/>
        </w:rPr>
        <w:t>II. Порядок и условия оплаты труда</w:t>
      </w:r>
    </w:p>
    <w:p w:rsidR="00BF3764" w:rsidRPr="00775B04" w:rsidRDefault="00BF3764" w:rsidP="00BF3764">
      <w:pPr>
        <w:jc w:val="center"/>
        <w:rPr>
          <w:b/>
          <w:sz w:val="26"/>
          <w:szCs w:val="26"/>
        </w:rPr>
      </w:pPr>
    </w:p>
    <w:p w:rsidR="00BF3764" w:rsidRDefault="00BF3764" w:rsidP="00BF3764">
      <w:pPr>
        <w:numPr>
          <w:ilvl w:val="0"/>
          <w:numId w:val="11"/>
        </w:numPr>
        <w:jc w:val="center"/>
        <w:rPr>
          <w:b/>
          <w:sz w:val="26"/>
          <w:szCs w:val="26"/>
        </w:rPr>
      </w:pPr>
      <w:r w:rsidRPr="00775B04">
        <w:rPr>
          <w:b/>
          <w:sz w:val="26"/>
          <w:szCs w:val="26"/>
        </w:rPr>
        <w:t>Основные условия оплаты труда</w:t>
      </w:r>
    </w:p>
    <w:p w:rsidR="00BF3764" w:rsidRPr="00775B04" w:rsidRDefault="00BF3764" w:rsidP="00BF3764">
      <w:pPr>
        <w:ind w:left="720"/>
        <w:rPr>
          <w:b/>
          <w:sz w:val="26"/>
          <w:szCs w:val="26"/>
        </w:rPr>
      </w:pP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1.1. Системы оплаты труда работников </w:t>
      </w:r>
      <w:r w:rsidR="001F7684">
        <w:rPr>
          <w:sz w:val="26"/>
          <w:szCs w:val="26"/>
        </w:rPr>
        <w:t>МКДОУ «</w:t>
      </w:r>
      <w:proofErr w:type="spellStart"/>
      <w:r w:rsidR="001F7684">
        <w:rPr>
          <w:sz w:val="26"/>
          <w:szCs w:val="26"/>
        </w:rPr>
        <w:t>Глебовский</w:t>
      </w:r>
      <w:proofErr w:type="spellEnd"/>
      <w:r w:rsidR="001F7684">
        <w:rPr>
          <w:sz w:val="26"/>
          <w:szCs w:val="26"/>
        </w:rPr>
        <w:t xml:space="preserve"> </w:t>
      </w:r>
      <w:proofErr w:type="spellStart"/>
      <w:r w:rsidR="001F7684">
        <w:rPr>
          <w:sz w:val="26"/>
          <w:szCs w:val="26"/>
        </w:rPr>
        <w:t>деткий</w:t>
      </w:r>
      <w:proofErr w:type="spellEnd"/>
      <w:r w:rsidR="001F7684">
        <w:rPr>
          <w:sz w:val="26"/>
          <w:szCs w:val="26"/>
        </w:rPr>
        <w:t xml:space="preserve">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включают в себя размеры окладов (должностных окладов), ставок заработной платы, повышающие коэффициенты, выплаты компенсационного и стимулирующего характера.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1.2. Системы оплаты труда работников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устанавливаются с учетом:</w:t>
      </w:r>
    </w:p>
    <w:p w:rsidR="00BF3764" w:rsidRPr="00775B04" w:rsidRDefault="00BF3764" w:rsidP="00BF376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е</w:t>
      </w:r>
      <w:r w:rsidRPr="00775B04">
        <w:rPr>
          <w:sz w:val="26"/>
          <w:szCs w:val="26"/>
        </w:rPr>
        <w:t>диного тарифно-квалификационного справочника работ и профессий рабочих</w:t>
      </w:r>
      <w:r>
        <w:rPr>
          <w:sz w:val="26"/>
          <w:szCs w:val="26"/>
        </w:rPr>
        <w:t>,     е</w:t>
      </w:r>
      <w:r w:rsidRPr="00775B04">
        <w:rPr>
          <w:sz w:val="26"/>
          <w:szCs w:val="26"/>
        </w:rPr>
        <w:t>диного квалификационного справочника должностей руководителей, специалистов и служащих</w:t>
      </w:r>
      <w:r>
        <w:rPr>
          <w:sz w:val="26"/>
          <w:szCs w:val="26"/>
        </w:rPr>
        <w:t xml:space="preserve"> или профессиональных стандартов</w:t>
      </w:r>
      <w:r w:rsidRPr="00775B04">
        <w:rPr>
          <w:sz w:val="26"/>
          <w:szCs w:val="26"/>
        </w:rPr>
        <w:t>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государственных гарантий по оплате труда;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перечня видов выплат компенсационного характера;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перечня видов выплат стимулирующего характера;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настоящего Положения;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- рекомендаций Российской трехсторонней комиссии по регулированию социально-трудовых отношений;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8"/>
          <w:szCs w:val="28"/>
        </w:rPr>
        <w:t>- мнения представительного органа работников.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1.3. Фонд оплаты труда работников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формируется  исходя из объема </w:t>
      </w:r>
      <w:r>
        <w:rPr>
          <w:sz w:val="26"/>
          <w:szCs w:val="26"/>
        </w:rPr>
        <w:t>бюджетных ассигнований на обеспечение выполнения функций учреждения и соответствующих лимитов бюджетных обязательств в части оплаты труда работников указанного учреждения.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Средства на оплату труда, формируемые за счет бюджетных ассигнований областного  бюджета </w:t>
      </w:r>
      <w:r>
        <w:rPr>
          <w:sz w:val="26"/>
          <w:szCs w:val="26"/>
        </w:rPr>
        <w:t xml:space="preserve">и </w:t>
      </w:r>
      <w:r w:rsidRPr="00775B04">
        <w:rPr>
          <w:sz w:val="26"/>
          <w:szCs w:val="26"/>
        </w:rPr>
        <w:t>б</w:t>
      </w:r>
      <w:r>
        <w:rPr>
          <w:sz w:val="26"/>
          <w:szCs w:val="26"/>
        </w:rPr>
        <w:t>юджета муниципального района</w:t>
      </w:r>
      <w:r w:rsidRPr="00775B04">
        <w:rPr>
          <w:sz w:val="26"/>
          <w:szCs w:val="26"/>
        </w:rPr>
        <w:t xml:space="preserve">, могут направляться учреждением на выплаты стимулирующего характера.  При этом объем средств на указанные выплаты должен составлять не менее 30 процентов  средств на оплату труда, формируемых за счет ассигнований областного  бюджета </w:t>
      </w:r>
      <w:r>
        <w:rPr>
          <w:sz w:val="26"/>
          <w:szCs w:val="26"/>
        </w:rPr>
        <w:t xml:space="preserve">и </w:t>
      </w:r>
      <w:r w:rsidRPr="00775B04">
        <w:rPr>
          <w:sz w:val="26"/>
          <w:szCs w:val="26"/>
        </w:rPr>
        <w:t>б</w:t>
      </w:r>
      <w:r>
        <w:rPr>
          <w:sz w:val="26"/>
          <w:szCs w:val="26"/>
        </w:rPr>
        <w:t>юджета муниципального района</w:t>
      </w:r>
      <w:r w:rsidRPr="00775B04">
        <w:rPr>
          <w:sz w:val="26"/>
          <w:szCs w:val="26"/>
        </w:rPr>
        <w:t>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1.</w:t>
      </w:r>
      <w:r>
        <w:rPr>
          <w:sz w:val="26"/>
          <w:szCs w:val="26"/>
        </w:rPr>
        <w:t>4</w:t>
      </w:r>
      <w:r w:rsidRPr="00775B04">
        <w:rPr>
          <w:sz w:val="26"/>
          <w:szCs w:val="26"/>
        </w:rPr>
        <w:t xml:space="preserve">. </w:t>
      </w:r>
      <w:r>
        <w:rPr>
          <w:sz w:val="26"/>
          <w:szCs w:val="26"/>
        </w:rPr>
        <w:t xml:space="preserve">Руководитель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>
        <w:rPr>
          <w:sz w:val="26"/>
          <w:szCs w:val="26"/>
        </w:rPr>
        <w:t>на основе расчетов и</w:t>
      </w:r>
      <w:r w:rsidRPr="00775B04">
        <w:rPr>
          <w:sz w:val="26"/>
          <w:szCs w:val="26"/>
        </w:rPr>
        <w:t xml:space="preserve"> в пределах средств</w:t>
      </w:r>
      <w:r>
        <w:rPr>
          <w:sz w:val="26"/>
          <w:szCs w:val="26"/>
        </w:rPr>
        <w:t xml:space="preserve">, предусмотренных </w:t>
      </w:r>
      <w:r w:rsidRPr="00775B04">
        <w:rPr>
          <w:sz w:val="26"/>
          <w:szCs w:val="26"/>
        </w:rPr>
        <w:t xml:space="preserve"> на оплату труда работников</w:t>
      </w:r>
      <w:r>
        <w:rPr>
          <w:sz w:val="26"/>
          <w:szCs w:val="26"/>
        </w:rPr>
        <w:t>,</w:t>
      </w:r>
      <w:r w:rsidRPr="00775B04">
        <w:rPr>
          <w:sz w:val="26"/>
          <w:szCs w:val="26"/>
        </w:rPr>
        <w:t xml:space="preserve"> самостоятельно </w:t>
      </w:r>
      <w:r>
        <w:rPr>
          <w:sz w:val="26"/>
          <w:szCs w:val="26"/>
        </w:rPr>
        <w:t xml:space="preserve">устанавливает </w:t>
      </w:r>
      <w:r w:rsidRPr="00775B04">
        <w:rPr>
          <w:sz w:val="26"/>
          <w:szCs w:val="26"/>
        </w:rPr>
        <w:t>размеры</w:t>
      </w:r>
      <w:r>
        <w:rPr>
          <w:sz w:val="26"/>
          <w:szCs w:val="26"/>
        </w:rPr>
        <w:t xml:space="preserve"> повышающих коэффициентов к окладам (став</w:t>
      </w:r>
      <w:r w:rsidRPr="00775B04">
        <w:rPr>
          <w:sz w:val="26"/>
          <w:szCs w:val="26"/>
        </w:rPr>
        <w:t>к</w:t>
      </w:r>
      <w:r>
        <w:rPr>
          <w:sz w:val="26"/>
          <w:szCs w:val="26"/>
        </w:rPr>
        <w:t>ам) по ПКГ для соответствующих квалификационных уровней.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lastRenderedPageBreak/>
        <w:t>1.</w:t>
      </w:r>
      <w:r>
        <w:rPr>
          <w:sz w:val="26"/>
          <w:szCs w:val="26"/>
        </w:rPr>
        <w:t>5</w:t>
      </w:r>
      <w:r w:rsidRPr="00775B04">
        <w:rPr>
          <w:sz w:val="26"/>
          <w:szCs w:val="26"/>
        </w:rPr>
        <w:t xml:space="preserve">. </w:t>
      </w:r>
      <w:proofErr w:type="gramStart"/>
      <w:r w:rsidRPr="00775B04">
        <w:rPr>
          <w:sz w:val="26"/>
          <w:szCs w:val="26"/>
        </w:rPr>
        <w:t xml:space="preserve">Размеры повышающих коэффициентов к окладам (ставкам) по соответствующим ПКГ рассчитываются на основе проведения дифференциации типовых должностей, включаемых в штатное расписание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по квалификационным уровням ПКГ.</w:t>
      </w:r>
      <w:proofErr w:type="gramEnd"/>
      <w:r w:rsidRPr="00775B04">
        <w:rPr>
          <w:sz w:val="26"/>
          <w:szCs w:val="26"/>
        </w:rPr>
        <w:t xml:space="preserve"> Указанные должности должны соответствовать уставным целям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 xml:space="preserve">» </w:t>
      </w:r>
      <w:r w:rsidRPr="00775B04">
        <w:rPr>
          <w:sz w:val="26"/>
          <w:szCs w:val="26"/>
        </w:rPr>
        <w:t xml:space="preserve"> и содержаться в соответствии с разделами </w:t>
      </w:r>
      <w:r>
        <w:rPr>
          <w:sz w:val="26"/>
          <w:szCs w:val="26"/>
        </w:rPr>
        <w:t>Е</w:t>
      </w:r>
      <w:r w:rsidRPr="00775B04">
        <w:rPr>
          <w:sz w:val="26"/>
          <w:szCs w:val="26"/>
        </w:rPr>
        <w:t xml:space="preserve">диных тарифно-квалификационных справочников работ и профессий рабочих и </w:t>
      </w:r>
      <w:r>
        <w:rPr>
          <w:sz w:val="26"/>
          <w:szCs w:val="26"/>
        </w:rPr>
        <w:t>Е</w:t>
      </w:r>
      <w:r w:rsidRPr="00775B04">
        <w:rPr>
          <w:sz w:val="26"/>
          <w:szCs w:val="26"/>
        </w:rPr>
        <w:t>диного квалификационного справочника должностей руководителей, специалистов и служащих.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1.</w:t>
      </w:r>
      <w:r>
        <w:rPr>
          <w:sz w:val="26"/>
          <w:szCs w:val="26"/>
        </w:rPr>
        <w:t>6</w:t>
      </w:r>
      <w:r w:rsidRPr="00775B04">
        <w:rPr>
          <w:sz w:val="26"/>
          <w:szCs w:val="26"/>
        </w:rPr>
        <w:t>. Дифференциация типовых должностей осуществляется на основе оценки сложности трудовых функций, выполнение которых предусмотрено при занятии соответствующей должности, по соответствующей профессии  или специальности.</w:t>
      </w:r>
    </w:p>
    <w:p w:rsidR="00BF3764" w:rsidRPr="00F756AA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1</w:t>
      </w:r>
      <w:r w:rsidRPr="00775B04">
        <w:rPr>
          <w:sz w:val="26"/>
          <w:szCs w:val="26"/>
        </w:rPr>
        <w:t>.</w:t>
      </w:r>
      <w:r>
        <w:rPr>
          <w:sz w:val="26"/>
          <w:szCs w:val="26"/>
        </w:rPr>
        <w:t>7</w:t>
      </w:r>
      <w:r w:rsidRPr="00775B04">
        <w:rPr>
          <w:sz w:val="26"/>
          <w:szCs w:val="26"/>
        </w:rPr>
        <w:t xml:space="preserve">. </w:t>
      </w:r>
      <w:proofErr w:type="gramStart"/>
      <w:r w:rsidRPr="00775B04">
        <w:rPr>
          <w:sz w:val="26"/>
          <w:szCs w:val="26"/>
        </w:rPr>
        <w:t xml:space="preserve">В тех случаях, когда возможно определение конкретного вида работы (его </w:t>
      </w:r>
      <w:r w:rsidRPr="00F756AA">
        <w:rPr>
          <w:sz w:val="26"/>
          <w:szCs w:val="26"/>
        </w:rPr>
        <w:t>качественное и количественное описание), выполняемого работниками для реализации уставных целей учреждения без привязки к конкретной должности, повышающи</w:t>
      </w:r>
      <w:r>
        <w:rPr>
          <w:sz w:val="26"/>
          <w:szCs w:val="26"/>
        </w:rPr>
        <w:t>е</w:t>
      </w:r>
      <w:r w:rsidRPr="00F756AA">
        <w:rPr>
          <w:sz w:val="26"/>
          <w:szCs w:val="26"/>
        </w:rPr>
        <w:t xml:space="preserve"> коэффициент</w:t>
      </w:r>
      <w:r>
        <w:rPr>
          <w:sz w:val="26"/>
          <w:szCs w:val="26"/>
        </w:rPr>
        <w:t xml:space="preserve">ы устанавливаются к ставке заработной платы </w:t>
      </w:r>
      <w:r w:rsidRPr="00F756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(должностному окладу) </w:t>
      </w:r>
      <w:r w:rsidRPr="00F756AA">
        <w:rPr>
          <w:sz w:val="26"/>
          <w:szCs w:val="26"/>
        </w:rPr>
        <w:t>по перечню конкретных видов работ, указанных в приложении № 7 к настоящему Положению</w:t>
      </w:r>
      <w:r>
        <w:rPr>
          <w:sz w:val="26"/>
          <w:szCs w:val="26"/>
        </w:rPr>
        <w:t>, выплаты по которым относятся к выплатам компенсационного характера</w:t>
      </w:r>
      <w:r w:rsidRPr="00F756AA">
        <w:rPr>
          <w:sz w:val="26"/>
          <w:szCs w:val="26"/>
        </w:rPr>
        <w:t>.</w:t>
      </w:r>
      <w:proofErr w:type="gramEnd"/>
      <w:r w:rsidRPr="00F756AA">
        <w:rPr>
          <w:sz w:val="26"/>
          <w:szCs w:val="26"/>
        </w:rPr>
        <w:t xml:space="preserve"> При этом перечни видов работ должны первоначально быть распределены по соответствующим квалификационным уровням ПКГ.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</w:p>
    <w:p w:rsidR="00BF3764" w:rsidRPr="00F756AA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F756AA">
        <w:rPr>
          <w:sz w:val="26"/>
          <w:szCs w:val="26"/>
        </w:rPr>
        <w:t>2. Порядок и условия оплаты труда работников</w:t>
      </w:r>
    </w:p>
    <w:p w:rsidR="00BF3764" w:rsidRPr="00F756AA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Default="00BF3764" w:rsidP="00BF3764">
      <w:pPr>
        <w:ind w:right="4" w:firstLine="720"/>
        <w:jc w:val="both"/>
        <w:rPr>
          <w:sz w:val="26"/>
          <w:szCs w:val="26"/>
        </w:rPr>
      </w:pPr>
      <w:r w:rsidRPr="00F756AA">
        <w:rPr>
          <w:sz w:val="26"/>
          <w:szCs w:val="26"/>
        </w:rPr>
        <w:t xml:space="preserve">2.1. </w:t>
      </w:r>
      <w:proofErr w:type="gramStart"/>
      <w:r>
        <w:rPr>
          <w:sz w:val="26"/>
          <w:szCs w:val="26"/>
        </w:rPr>
        <w:t>Р</w:t>
      </w:r>
      <w:r w:rsidRPr="00F756AA">
        <w:rPr>
          <w:sz w:val="26"/>
          <w:szCs w:val="26"/>
        </w:rPr>
        <w:t>азмеры окладов (ставок) работников</w:t>
      </w:r>
      <w:r w:rsidRPr="002807C2">
        <w:t xml:space="preserve">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2807C2">
        <w:rPr>
          <w:sz w:val="26"/>
          <w:szCs w:val="26"/>
        </w:rPr>
        <w:t>»</w:t>
      </w:r>
      <w:r w:rsidRPr="00F756AA">
        <w:rPr>
          <w:sz w:val="26"/>
          <w:szCs w:val="26"/>
        </w:rPr>
        <w:t xml:space="preserve">, устанавливаемые на основе отнесения занимаемых ими должностей к ПКГ в соответствии с приказами </w:t>
      </w:r>
      <w:proofErr w:type="spellStart"/>
      <w:r w:rsidRPr="00F756AA">
        <w:rPr>
          <w:sz w:val="26"/>
          <w:szCs w:val="26"/>
        </w:rPr>
        <w:t>Минздравсоцразвития</w:t>
      </w:r>
      <w:proofErr w:type="spellEnd"/>
      <w:r w:rsidRPr="00F756AA">
        <w:rPr>
          <w:sz w:val="26"/>
          <w:szCs w:val="26"/>
        </w:rPr>
        <w:t xml:space="preserve"> России от 31 августа 200</w:t>
      </w:r>
      <w:r>
        <w:rPr>
          <w:sz w:val="26"/>
          <w:szCs w:val="26"/>
        </w:rPr>
        <w:t>7</w:t>
      </w:r>
      <w:r w:rsidRPr="00F756AA">
        <w:rPr>
          <w:sz w:val="26"/>
          <w:szCs w:val="26"/>
        </w:rPr>
        <w:t xml:space="preserve"> г. № 570 «Об утверждении профессиональных квалификационных групп должностей работников культуры, искусства и кинематографии», от 6 августа 200</w:t>
      </w:r>
      <w:r>
        <w:rPr>
          <w:sz w:val="26"/>
          <w:szCs w:val="26"/>
        </w:rPr>
        <w:t>7</w:t>
      </w:r>
      <w:r w:rsidRPr="00F756AA">
        <w:rPr>
          <w:sz w:val="26"/>
          <w:szCs w:val="26"/>
        </w:rPr>
        <w:t xml:space="preserve"> г. № 526 «Об утверждении профессиональных квалификационных групп должностей медицинских и фармацевтических работников</w:t>
      </w:r>
      <w:r w:rsidRPr="00F756AA">
        <w:rPr>
          <w:b/>
          <w:sz w:val="26"/>
          <w:szCs w:val="26"/>
        </w:rPr>
        <w:t>»</w:t>
      </w:r>
      <w:r w:rsidRPr="00F756AA">
        <w:rPr>
          <w:sz w:val="26"/>
          <w:szCs w:val="26"/>
        </w:rPr>
        <w:t>, от 5 мая 2008</w:t>
      </w:r>
      <w:proofErr w:type="gramEnd"/>
      <w:r w:rsidRPr="00F756AA">
        <w:rPr>
          <w:sz w:val="26"/>
          <w:szCs w:val="26"/>
        </w:rPr>
        <w:t xml:space="preserve"> </w:t>
      </w:r>
      <w:proofErr w:type="gramStart"/>
      <w:r w:rsidRPr="00F756AA">
        <w:rPr>
          <w:sz w:val="26"/>
          <w:szCs w:val="26"/>
        </w:rPr>
        <w:t xml:space="preserve">г. № 216н «Об утверждении профессиональных квалификационных групп должностей работников образования», от 29 мая 2008 г. № 247н «Об утверждении профессиональных квалификационных групп общеотраслевых должностей руководителей, специалистов и служащих», от 29 мая 2008 г. № 248н «Об утверждении профессиональных квалификационных групп общеотраслевых профессий рабочих», </w:t>
      </w:r>
      <w:r>
        <w:rPr>
          <w:sz w:val="26"/>
          <w:szCs w:val="26"/>
        </w:rPr>
        <w:t xml:space="preserve">от 17 мая 2012 г. №559н </w:t>
      </w:r>
      <w:r w:rsidRPr="00F756AA">
        <w:rPr>
          <w:sz w:val="26"/>
          <w:szCs w:val="26"/>
        </w:rPr>
        <w:t>«Об утверждении квалификационн</w:t>
      </w:r>
      <w:r>
        <w:rPr>
          <w:sz w:val="26"/>
          <w:szCs w:val="26"/>
        </w:rPr>
        <w:t>ого справочника должностей руководителей, специалистов и служащих, раздел «Квалификационные характеристики должностей</w:t>
      </w:r>
      <w:proofErr w:type="gramEnd"/>
      <w:r>
        <w:rPr>
          <w:sz w:val="26"/>
          <w:szCs w:val="26"/>
        </w:rPr>
        <w:t xml:space="preserve"> руководителей и специалистов, осуществляющих работы в области охраны труда», указаны в приложениях №№1-5 к настоящему Положению. </w:t>
      </w:r>
      <w:r w:rsidRPr="00F756AA">
        <w:rPr>
          <w:sz w:val="26"/>
          <w:szCs w:val="26"/>
        </w:rPr>
        <w:t>При увеличении (индексации)</w:t>
      </w:r>
      <w:r>
        <w:rPr>
          <w:sz w:val="26"/>
          <w:szCs w:val="26"/>
        </w:rPr>
        <w:t xml:space="preserve"> </w:t>
      </w:r>
      <w:r w:rsidRPr="00F756AA">
        <w:rPr>
          <w:sz w:val="26"/>
          <w:szCs w:val="26"/>
        </w:rPr>
        <w:t>вышеуказанных размеров окладов (ставок) их размеры подлежат округлению до целого рубля в сторону увеличения.</w:t>
      </w:r>
    </w:p>
    <w:p w:rsidR="00BF3764" w:rsidRDefault="00BF3764" w:rsidP="00BF3764">
      <w:pPr>
        <w:ind w:right="4"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случае</w:t>
      </w:r>
      <w:proofErr w:type="gramStart"/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если на момент вступления в силу настоящего Положения в учреждениях установлен более высокий размер должностного оклада (ставки), то работнику сохраняется, установленный размер должностного оклада (ставки). </w:t>
      </w:r>
    </w:p>
    <w:p w:rsidR="00BF3764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2.2. К окладам (ставкам) </w:t>
      </w:r>
      <w:proofErr w:type="gramStart"/>
      <w:r w:rsidRPr="00F756AA">
        <w:rPr>
          <w:b w:val="0"/>
          <w:sz w:val="26"/>
          <w:szCs w:val="26"/>
        </w:rPr>
        <w:t>по</w:t>
      </w:r>
      <w:proofErr w:type="gramEnd"/>
      <w:r w:rsidRPr="00F756AA">
        <w:rPr>
          <w:b w:val="0"/>
          <w:sz w:val="26"/>
          <w:szCs w:val="26"/>
        </w:rPr>
        <w:t xml:space="preserve"> </w:t>
      </w:r>
      <w:proofErr w:type="gramStart"/>
      <w:r w:rsidRPr="00F756AA">
        <w:rPr>
          <w:b w:val="0"/>
          <w:sz w:val="26"/>
          <w:szCs w:val="26"/>
        </w:rPr>
        <w:t>соответствующим</w:t>
      </w:r>
      <w:proofErr w:type="gramEnd"/>
      <w:r w:rsidRPr="00F756AA">
        <w:rPr>
          <w:b w:val="0"/>
          <w:sz w:val="26"/>
          <w:szCs w:val="26"/>
        </w:rPr>
        <w:t xml:space="preserve"> ПКГ на определенный период времени в течение соответствующего календарного года с учетом обеспечения финансовыми средствами устан</w:t>
      </w:r>
      <w:r>
        <w:rPr>
          <w:b w:val="0"/>
          <w:sz w:val="26"/>
          <w:szCs w:val="26"/>
        </w:rPr>
        <w:t>а</w:t>
      </w:r>
      <w:r w:rsidRPr="00F756AA">
        <w:rPr>
          <w:b w:val="0"/>
          <w:sz w:val="26"/>
          <w:szCs w:val="26"/>
        </w:rPr>
        <w:t>вл</w:t>
      </w:r>
      <w:r>
        <w:rPr>
          <w:b w:val="0"/>
          <w:sz w:val="26"/>
          <w:szCs w:val="26"/>
        </w:rPr>
        <w:t xml:space="preserve">иваются </w:t>
      </w:r>
      <w:r w:rsidRPr="00F756AA">
        <w:rPr>
          <w:b w:val="0"/>
          <w:sz w:val="26"/>
          <w:szCs w:val="26"/>
        </w:rPr>
        <w:t xml:space="preserve"> следующие повышающие коэффициенты: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 персональный повышающий коэффициент;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 повышающий коэффициент к окладу  (ставке) за специфику работы;</w:t>
      </w:r>
    </w:p>
    <w:p w:rsidR="00BF3764" w:rsidRPr="00F756AA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 xml:space="preserve"> повышающий коэффициент в размере – 1,25 к окладу (ставке) с учетом объема установленной учебной нагрузки педагогическим работникам, работающим в образовательных учреждениях, расположенных в </w:t>
      </w:r>
      <w:r>
        <w:rPr>
          <w:b w:val="0"/>
          <w:sz w:val="26"/>
          <w:szCs w:val="26"/>
        </w:rPr>
        <w:t>поселках городского типа;</w:t>
      </w:r>
    </w:p>
    <w:p w:rsidR="00BF3764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lastRenderedPageBreak/>
        <w:t xml:space="preserve"> повышающий коэффициент в размере – 1,1 к окладу (ставке) выпускникам, окончившим с отличием </w:t>
      </w:r>
      <w:r>
        <w:rPr>
          <w:b w:val="0"/>
          <w:sz w:val="26"/>
          <w:szCs w:val="26"/>
        </w:rPr>
        <w:t>образовательные организации</w:t>
      </w:r>
      <w:r w:rsidRPr="00F756AA">
        <w:rPr>
          <w:b w:val="0"/>
          <w:sz w:val="26"/>
          <w:szCs w:val="26"/>
        </w:rPr>
        <w:t xml:space="preserve">  высшего образования</w:t>
      </w:r>
      <w:r>
        <w:rPr>
          <w:b w:val="0"/>
          <w:sz w:val="26"/>
          <w:szCs w:val="26"/>
        </w:rPr>
        <w:t xml:space="preserve"> и (или) профессиональные образовательные организации, </w:t>
      </w:r>
      <w:r w:rsidRPr="00F756AA">
        <w:rPr>
          <w:b w:val="0"/>
          <w:sz w:val="26"/>
          <w:szCs w:val="26"/>
        </w:rPr>
        <w:t>поступившим на работу  в учреждения, в течение первых трех лет работы;</w:t>
      </w:r>
    </w:p>
    <w:p w:rsidR="00BF3764" w:rsidRDefault="00BF3764" w:rsidP="00BF3764">
      <w:pPr>
        <w:pStyle w:val="11"/>
        <w:rPr>
          <w:b w:val="0"/>
          <w:sz w:val="26"/>
          <w:szCs w:val="26"/>
        </w:rPr>
      </w:pPr>
      <w:r w:rsidRPr="00F756AA">
        <w:rPr>
          <w:b w:val="0"/>
          <w:sz w:val="26"/>
          <w:szCs w:val="26"/>
        </w:rPr>
        <w:t>повышающий коэффициент в размере – 1,</w:t>
      </w:r>
      <w:r>
        <w:rPr>
          <w:b w:val="0"/>
          <w:sz w:val="26"/>
          <w:szCs w:val="26"/>
        </w:rPr>
        <w:t>3</w:t>
      </w:r>
      <w:r w:rsidRPr="00F756AA">
        <w:rPr>
          <w:b w:val="0"/>
          <w:sz w:val="26"/>
          <w:szCs w:val="26"/>
        </w:rPr>
        <w:t xml:space="preserve"> к окладу (ставке) выпускникам</w:t>
      </w:r>
      <w:r>
        <w:rPr>
          <w:b w:val="0"/>
          <w:sz w:val="26"/>
          <w:szCs w:val="26"/>
        </w:rPr>
        <w:t xml:space="preserve"> профессиональных образовательных организаций и (или) образовательных организаций</w:t>
      </w:r>
      <w:r w:rsidRPr="00F756AA">
        <w:rPr>
          <w:b w:val="0"/>
          <w:sz w:val="26"/>
          <w:szCs w:val="26"/>
        </w:rPr>
        <w:t xml:space="preserve">  высшего образования</w:t>
      </w:r>
      <w:r>
        <w:rPr>
          <w:b w:val="0"/>
          <w:sz w:val="26"/>
          <w:szCs w:val="26"/>
        </w:rPr>
        <w:t xml:space="preserve">, </w:t>
      </w:r>
      <w:r w:rsidRPr="00F756AA">
        <w:rPr>
          <w:b w:val="0"/>
          <w:sz w:val="26"/>
          <w:szCs w:val="26"/>
        </w:rPr>
        <w:t>п</w:t>
      </w:r>
      <w:r>
        <w:rPr>
          <w:b w:val="0"/>
          <w:sz w:val="26"/>
          <w:szCs w:val="26"/>
        </w:rPr>
        <w:t>рибыв</w:t>
      </w:r>
      <w:r w:rsidRPr="00F756AA">
        <w:rPr>
          <w:b w:val="0"/>
          <w:sz w:val="26"/>
          <w:szCs w:val="26"/>
        </w:rPr>
        <w:t>шим на работу  в учреждения, в течение первых трех лет работы;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2.3. </w:t>
      </w:r>
      <w:proofErr w:type="gramStart"/>
      <w:r w:rsidRPr="00775B04">
        <w:rPr>
          <w:b w:val="0"/>
          <w:sz w:val="26"/>
          <w:szCs w:val="26"/>
        </w:rPr>
        <w:t xml:space="preserve">Размер </w:t>
      </w:r>
      <w:r>
        <w:rPr>
          <w:b w:val="0"/>
          <w:sz w:val="26"/>
          <w:szCs w:val="26"/>
        </w:rPr>
        <w:t>о</w:t>
      </w:r>
      <w:r w:rsidRPr="00775B04">
        <w:rPr>
          <w:b w:val="0"/>
          <w:sz w:val="26"/>
          <w:szCs w:val="26"/>
        </w:rPr>
        <w:t>плат</w:t>
      </w:r>
      <w:r>
        <w:rPr>
          <w:b w:val="0"/>
          <w:sz w:val="26"/>
          <w:szCs w:val="26"/>
        </w:rPr>
        <w:t>ы труда</w:t>
      </w:r>
      <w:proofErr w:type="gramEnd"/>
      <w:r>
        <w:rPr>
          <w:b w:val="0"/>
          <w:sz w:val="26"/>
          <w:szCs w:val="26"/>
        </w:rPr>
        <w:t xml:space="preserve"> работника с учетом повышающих </w:t>
      </w:r>
      <w:r w:rsidRPr="00775B04">
        <w:rPr>
          <w:b w:val="0"/>
          <w:sz w:val="26"/>
          <w:szCs w:val="26"/>
        </w:rPr>
        <w:t>коэффициент</w:t>
      </w:r>
      <w:r>
        <w:rPr>
          <w:b w:val="0"/>
          <w:sz w:val="26"/>
          <w:szCs w:val="26"/>
        </w:rPr>
        <w:t>ов</w:t>
      </w:r>
      <w:r w:rsidRPr="00775B04">
        <w:rPr>
          <w:b w:val="0"/>
          <w:sz w:val="26"/>
          <w:szCs w:val="26"/>
        </w:rPr>
        <w:t xml:space="preserve"> определяется путем умножения размера оклада работника на повышающи</w:t>
      </w:r>
      <w:r>
        <w:rPr>
          <w:b w:val="0"/>
          <w:sz w:val="26"/>
          <w:szCs w:val="26"/>
        </w:rPr>
        <w:t>е</w:t>
      </w:r>
      <w:r w:rsidRPr="00775B04">
        <w:rPr>
          <w:b w:val="0"/>
          <w:sz w:val="26"/>
          <w:szCs w:val="26"/>
        </w:rPr>
        <w:t xml:space="preserve"> коэффициент</w:t>
      </w:r>
      <w:r>
        <w:rPr>
          <w:b w:val="0"/>
          <w:sz w:val="26"/>
          <w:szCs w:val="26"/>
        </w:rPr>
        <w:t>ы</w:t>
      </w:r>
      <w:r w:rsidRPr="00775B04">
        <w:rPr>
          <w:b w:val="0"/>
          <w:sz w:val="26"/>
          <w:szCs w:val="26"/>
        </w:rPr>
        <w:t>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proofErr w:type="gramStart"/>
      <w:r w:rsidRPr="00775B04">
        <w:rPr>
          <w:b w:val="0"/>
          <w:sz w:val="26"/>
          <w:szCs w:val="26"/>
        </w:rPr>
        <w:t>Повышающий коэффициент к окладу  (ставке) за специфику работы  и коэффициент выпускникам, окончившим с отличием</w:t>
      </w:r>
      <w:r>
        <w:rPr>
          <w:b w:val="0"/>
          <w:sz w:val="26"/>
          <w:szCs w:val="26"/>
        </w:rPr>
        <w:t xml:space="preserve"> образовательные организации</w:t>
      </w:r>
      <w:r w:rsidRPr="00775B04">
        <w:rPr>
          <w:b w:val="0"/>
          <w:sz w:val="26"/>
          <w:szCs w:val="26"/>
        </w:rPr>
        <w:t xml:space="preserve"> высшего </w:t>
      </w:r>
      <w:r>
        <w:rPr>
          <w:b w:val="0"/>
          <w:sz w:val="26"/>
          <w:szCs w:val="26"/>
        </w:rPr>
        <w:t xml:space="preserve">образования и (или) </w:t>
      </w:r>
      <w:r w:rsidRPr="00775B04">
        <w:rPr>
          <w:b w:val="0"/>
          <w:sz w:val="26"/>
          <w:szCs w:val="26"/>
        </w:rPr>
        <w:t>профессиональн</w:t>
      </w:r>
      <w:r>
        <w:rPr>
          <w:b w:val="0"/>
          <w:sz w:val="26"/>
          <w:szCs w:val="26"/>
        </w:rPr>
        <w:t>ые организации высшего</w:t>
      </w:r>
      <w:r w:rsidRPr="00775B04">
        <w:rPr>
          <w:b w:val="0"/>
          <w:sz w:val="26"/>
          <w:szCs w:val="26"/>
        </w:rPr>
        <w:t xml:space="preserve"> и среднего профессионального образования, поступившим на работу </w:t>
      </w:r>
      <w:r>
        <w:rPr>
          <w:b w:val="0"/>
          <w:sz w:val="26"/>
          <w:szCs w:val="26"/>
        </w:rPr>
        <w:t xml:space="preserve">в </w:t>
      </w:r>
      <w:r w:rsidRPr="00775B04">
        <w:rPr>
          <w:b w:val="0"/>
          <w:sz w:val="26"/>
          <w:szCs w:val="26"/>
        </w:rPr>
        <w:t xml:space="preserve">учреждения, подведомственные управлению образования Администрации </w:t>
      </w:r>
      <w:proofErr w:type="spellStart"/>
      <w:r w:rsidRPr="00775B04">
        <w:rPr>
          <w:b w:val="0"/>
          <w:sz w:val="26"/>
          <w:szCs w:val="26"/>
        </w:rPr>
        <w:t>Фатежского</w:t>
      </w:r>
      <w:proofErr w:type="spellEnd"/>
      <w:r w:rsidRPr="00775B04">
        <w:rPr>
          <w:b w:val="0"/>
          <w:sz w:val="26"/>
          <w:szCs w:val="26"/>
        </w:rPr>
        <w:t xml:space="preserve"> района Курской области, в течение первых трех лет работы образует новый оклад, который учитывается при начислении компенсационных и стимулирующих выплат.</w:t>
      </w:r>
      <w:proofErr w:type="gramEnd"/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2.4. Персональный повышающий коэффициент к окладу устан</w:t>
      </w:r>
      <w:r>
        <w:rPr>
          <w:b w:val="0"/>
          <w:sz w:val="26"/>
          <w:szCs w:val="26"/>
        </w:rPr>
        <w:t>а</w:t>
      </w:r>
      <w:r w:rsidRPr="00775B04">
        <w:rPr>
          <w:b w:val="0"/>
          <w:sz w:val="26"/>
          <w:szCs w:val="26"/>
        </w:rPr>
        <w:t>вл</w:t>
      </w:r>
      <w:r>
        <w:rPr>
          <w:b w:val="0"/>
          <w:sz w:val="26"/>
          <w:szCs w:val="26"/>
        </w:rPr>
        <w:t>ивается</w:t>
      </w:r>
      <w:r w:rsidRPr="00775B04">
        <w:rPr>
          <w:b w:val="0"/>
          <w:sz w:val="26"/>
          <w:szCs w:val="26"/>
        </w:rPr>
        <w:t xml:space="preserve"> работнику с учетом уровня его профессиональной подготовки, сложности, важности выполняемой работы, степени самостоятельности и ответственности при выполнении поставленных задач, опыта, стажа работы.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Решение об установлении персонального повышающего коэффициента к окладу и его размерах принимается руководителем </w:t>
      </w:r>
      <w:r w:rsidR="0079686B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2807C2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персонально в отношении конкретного работника. 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2.5. Повышающий коэффициент к </w:t>
      </w:r>
      <w:r>
        <w:rPr>
          <w:sz w:val="26"/>
          <w:szCs w:val="26"/>
        </w:rPr>
        <w:t>ставке заработной платы (должностному окладу)</w:t>
      </w:r>
      <w:r w:rsidRPr="00775B04">
        <w:rPr>
          <w:sz w:val="26"/>
          <w:szCs w:val="26"/>
        </w:rPr>
        <w:t xml:space="preserve"> за специфику работы устанавливается работникам в соответствии с приложением № 6 к настоящему Положению.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2.6. С учетом условий труда работникам устанавливаются выплаты компенсационного характера, предусмотренные разделом </w:t>
      </w:r>
      <w:r w:rsidRPr="00775B04">
        <w:rPr>
          <w:sz w:val="26"/>
          <w:szCs w:val="26"/>
          <w:lang w:val="en-US"/>
        </w:rPr>
        <w:t>III</w:t>
      </w:r>
      <w:r w:rsidRPr="00775B04">
        <w:rPr>
          <w:sz w:val="26"/>
          <w:szCs w:val="26"/>
        </w:rPr>
        <w:t xml:space="preserve"> настоящего Положения.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2.7. Работникам устанавливаются стимулирующие выплаты, предусмотренные разделом </w:t>
      </w:r>
      <w:r w:rsidRPr="00775B04">
        <w:rPr>
          <w:sz w:val="26"/>
          <w:szCs w:val="26"/>
          <w:lang w:val="en-US"/>
        </w:rPr>
        <w:t>IV</w:t>
      </w:r>
      <w:r w:rsidRPr="00775B04">
        <w:rPr>
          <w:sz w:val="26"/>
          <w:szCs w:val="26"/>
        </w:rPr>
        <w:t xml:space="preserve"> настоящего Положения.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2.8. 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Оплата труда по совместительству производится пропорционально отработанному времени в зависимости от выработки либо других условий, определенных трудовым договорам.</w:t>
      </w:r>
    </w:p>
    <w:p w:rsidR="00BF3764" w:rsidRPr="00775B04" w:rsidRDefault="00BF3764" w:rsidP="00BF3764">
      <w:pPr>
        <w:ind w:right="4"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Оплата труда работников, занятых на условиях неполного рабочего времени, производится пропорционально отработанному времени или в зависимости от выполненного им объема работ.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</w:p>
    <w:p w:rsidR="00A06AB4" w:rsidRDefault="00A06AB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3. Порядок и условия оплаты труда работников образования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3.1.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азмеры окладов работников</w:t>
      </w:r>
      <w:r w:rsidRPr="002807C2">
        <w:t xml:space="preserve">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2807C2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руководителей структурных подразделений, устанавливаются на основе отнесения занимаемых ими должностей к ПКГ с учетом наличия квалификационной категории и отнесения учреждения к группе по оплате труда.</w:t>
      </w:r>
      <w:r w:rsidRPr="00775B04">
        <w:rPr>
          <w:b w:val="0"/>
          <w:color w:val="FF0000"/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775B04">
        <w:rPr>
          <w:sz w:val="26"/>
          <w:szCs w:val="26"/>
        </w:rPr>
        <w:t>азмер оклада работников</w:t>
      </w:r>
      <w:r w:rsidRPr="000E42CA">
        <w:t xml:space="preserve">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0E42CA">
        <w:rPr>
          <w:sz w:val="26"/>
          <w:szCs w:val="26"/>
        </w:rPr>
        <w:t>»</w:t>
      </w:r>
      <w:r w:rsidRPr="00775B04">
        <w:rPr>
          <w:sz w:val="26"/>
          <w:szCs w:val="26"/>
        </w:rPr>
        <w:t>, занимающих должности</w:t>
      </w:r>
      <w:r>
        <w:rPr>
          <w:sz w:val="26"/>
          <w:szCs w:val="26"/>
        </w:rPr>
        <w:t xml:space="preserve"> </w:t>
      </w:r>
      <w:r w:rsidRPr="00775B04">
        <w:rPr>
          <w:sz w:val="26"/>
          <w:szCs w:val="26"/>
        </w:rPr>
        <w:t xml:space="preserve">руководителей структурных подразделений, не включенные в ПКГ </w:t>
      </w:r>
      <w:r w:rsidRPr="00775B04">
        <w:rPr>
          <w:sz w:val="26"/>
          <w:szCs w:val="26"/>
        </w:rPr>
        <w:lastRenderedPageBreak/>
        <w:t xml:space="preserve">(заведующий библиотекой, шеф-повар (заведующий столовой), начальник штаба ГО и ЧС) – </w:t>
      </w:r>
      <w:r>
        <w:rPr>
          <w:sz w:val="26"/>
          <w:szCs w:val="26"/>
        </w:rPr>
        <w:t>5430</w:t>
      </w:r>
      <w:r w:rsidRPr="00873CBC">
        <w:rPr>
          <w:sz w:val="26"/>
          <w:szCs w:val="26"/>
        </w:rPr>
        <w:t xml:space="preserve"> рублей</w:t>
      </w:r>
      <w:r>
        <w:rPr>
          <w:sz w:val="26"/>
          <w:szCs w:val="26"/>
        </w:rPr>
        <w:t xml:space="preserve">. </w:t>
      </w:r>
      <w:r w:rsidRPr="00775B04">
        <w:rPr>
          <w:sz w:val="26"/>
          <w:szCs w:val="26"/>
        </w:rPr>
        <w:t>При увеличении (индексации) вышеуказанных размеров окладов (ставок) их размеры подлежат округлению до целого рубля в сторону увеличения.</w:t>
      </w:r>
    </w:p>
    <w:p w:rsidR="00BF3764" w:rsidRDefault="00BF3764" w:rsidP="00BF3764">
      <w:pPr>
        <w:pStyle w:val="ConsPlusTitle"/>
        <w:widowControl/>
        <w:ind w:firstLine="720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Размер оклада работников</w:t>
      </w:r>
      <w:r w:rsidRPr="000E42CA">
        <w:t xml:space="preserve"> </w:t>
      </w:r>
      <w:r w:rsidR="001F7684">
        <w:rPr>
          <w:rFonts w:ascii="Times New Roman" w:hAnsi="Times New Roman" w:cs="Times New Roman"/>
          <w:b w:val="0"/>
          <w:sz w:val="26"/>
          <w:szCs w:val="26"/>
        </w:rPr>
        <w:t>МКДОУ «</w:t>
      </w:r>
      <w:proofErr w:type="spellStart"/>
      <w:r w:rsidR="003A64EC">
        <w:rPr>
          <w:rFonts w:ascii="Times New Roman" w:hAnsi="Times New Roman" w:cs="Times New Roman"/>
          <w:b w:val="0"/>
          <w:sz w:val="26"/>
          <w:szCs w:val="26"/>
        </w:rPr>
        <w:t>Верхнелюбажский</w:t>
      </w:r>
      <w:proofErr w:type="spellEnd"/>
      <w:r w:rsidR="003A64EC">
        <w:rPr>
          <w:rFonts w:ascii="Times New Roman" w:hAnsi="Times New Roman" w:cs="Times New Roman"/>
          <w:b w:val="0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b w:val="0"/>
          <w:sz w:val="26"/>
          <w:szCs w:val="26"/>
        </w:rPr>
        <w:t>»</w:t>
      </w:r>
      <w:r>
        <w:rPr>
          <w:rFonts w:ascii="Times New Roman" w:hAnsi="Times New Roman" w:cs="Times New Roman"/>
          <w:b w:val="0"/>
          <w:sz w:val="26"/>
          <w:szCs w:val="26"/>
        </w:rPr>
        <w:t>, занимающих должность специалиста, осуществляющего работы в области охраны труда, не включенные в ПКГ (специалист по охране труда), 1-й квалификационный уровень – 3693 рубля, 2-й квалификационный уровень - 4094 рубля, 3-й квалификационный уровень - 4500 рубля. При увеличении (индексации</w:t>
      </w:r>
      <w:proofErr w:type="gramStart"/>
      <w:r>
        <w:rPr>
          <w:rFonts w:ascii="Times New Roman" w:hAnsi="Times New Roman" w:cs="Times New Roman"/>
          <w:b w:val="0"/>
          <w:sz w:val="26"/>
          <w:szCs w:val="26"/>
        </w:rPr>
        <w:t>)в</w:t>
      </w:r>
      <w:proofErr w:type="gramEnd"/>
      <w:r>
        <w:rPr>
          <w:rFonts w:ascii="Times New Roman" w:hAnsi="Times New Roman" w:cs="Times New Roman"/>
          <w:b w:val="0"/>
          <w:sz w:val="26"/>
          <w:szCs w:val="26"/>
        </w:rPr>
        <w:t>ышеуказанных размеров окладов (ставок) их размеры подлежат округлению до целого рубля в сторону увеличения.</w:t>
      </w:r>
    </w:p>
    <w:p w:rsidR="00BF3764" w:rsidRPr="00775B04" w:rsidRDefault="00BF3764" w:rsidP="00BF3764">
      <w:pPr>
        <w:pStyle w:val="11"/>
        <w:ind w:firstLine="708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3.1.1.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3.1.2. К окладу по соответствующим  ПКГ работникам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C70D0F" w:rsidRDefault="00BF3764" w:rsidP="00BF37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C70D0F">
        <w:rPr>
          <w:rFonts w:ascii="Times New Roman" w:hAnsi="Times New Roman" w:cs="Times New Roman"/>
          <w:sz w:val="26"/>
          <w:szCs w:val="26"/>
        </w:rPr>
        <w:t>3.1.3.</w:t>
      </w:r>
      <w:r w:rsidRPr="00C70D0F">
        <w:rPr>
          <w:sz w:val="26"/>
          <w:szCs w:val="26"/>
        </w:rPr>
        <w:t xml:space="preserve">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Дополнительно по решению руководителя </w:t>
      </w:r>
      <w:r w:rsidR="001F7684">
        <w:rPr>
          <w:rFonts w:ascii="Times New Roman" w:hAnsi="Times New Roman" w:cs="Times New Roman"/>
          <w:sz w:val="26"/>
          <w:szCs w:val="26"/>
        </w:rPr>
        <w:t>МКДОУ «</w:t>
      </w:r>
      <w:proofErr w:type="spellStart"/>
      <w:r w:rsidR="003A64EC">
        <w:rPr>
          <w:rFonts w:ascii="Times New Roman" w:hAnsi="Times New Roman" w:cs="Times New Roman"/>
          <w:sz w:val="26"/>
          <w:szCs w:val="26"/>
        </w:rPr>
        <w:t>Верхнелюбажский</w:t>
      </w:r>
      <w:proofErr w:type="spellEnd"/>
      <w:r w:rsidR="003A64EC">
        <w:rPr>
          <w:rFonts w:ascii="Times New Roman" w:hAnsi="Times New Roman" w:cs="Times New Roman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sz w:val="26"/>
          <w:szCs w:val="26"/>
        </w:rPr>
        <w:t xml:space="preserve">» </w:t>
      </w:r>
      <w:r w:rsidRPr="00C70D0F">
        <w:rPr>
          <w:rFonts w:ascii="Times New Roman" w:hAnsi="Times New Roman" w:cs="Times New Roman"/>
          <w:sz w:val="26"/>
          <w:szCs w:val="26"/>
        </w:rPr>
        <w:t xml:space="preserve"> выплачива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70D0F">
        <w:rPr>
          <w:rFonts w:ascii="Times New Roman" w:hAnsi="Times New Roman" w:cs="Times New Roman"/>
          <w:sz w:val="26"/>
          <w:szCs w:val="26"/>
        </w:rPr>
        <w:t>тся ежемесячная стимулирующая надбавка руководителям структурных подразделений учреждения, имеющим ученую степень кандидата (доктора) наук по профилю образовательно</w:t>
      </w:r>
      <w:r>
        <w:rPr>
          <w:rFonts w:ascii="Times New Roman" w:hAnsi="Times New Roman" w:cs="Times New Roman"/>
          <w:sz w:val="26"/>
          <w:szCs w:val="26"/>
        </w:rPr>
        <w:t>й организации</w:t>
      </w:r>
      <w:r w:rsidRPr="00C70D0F">
        <w:rPr>
          <w:rFonts w:ascii="Times New Roman" w:hAnsi="Times New Roman" w:cs="Times New Roman"/>
          <w:sz w:val="26"/>
          <w:szCs w:val="26"/>
        </w:rPr>
        <w:t xml:space="preserve"> или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государственные награды Российской Федерации и почетные звания Российской Федерации и Курской области, а также почетные звания "Народный учитель", "Заслуженный учитель" и "Заслуженный преподаватель" СССР и  союзных республик, входивших в состав СССР, а также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имеющим другие почетные звания СССР и союзных республик, входивших в состав СССР: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"Заслуженный работник физической культуры", "Заслуженный работник культуры", "Заслуженный врач", "Заслуженный юрист" и другие почетные звания, установленные для работников различных отраслей, название которых начинается со слов "народный", "заслуженный", при условии соответствия почетного звания профилю учреждения (далее – почетные звания), 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или  ведомственные почетные звания (нагрудные знаки).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</w:t>
      </w:r>
      <w:r w:rsidRPr="00C70D0F">
        <w:rPr>
          <w:rFonts w:ascii="Times New Roman" w:hAnsi="Times New Roman" w:cs="Times New Roman"/>
          <w:sz w:val="26"/>
          <w:szCs w:val="26"/>
        </w:rPr>
        <w:t>азмер надбавки - до 20% должностного оклада (ставки).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Стимулирующая надбавка устанавливается работникам</w:t>
      </w:r>
      <w:r w:rsidRPr="000E42CA">
        <w:t xml:space="preserve"> </w:t>
      </w:r>
      <w:r w:rsidR="006973DA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0E42CA">
        <w:rPr>
          <w:sz w:val="26"/>
          <w:szCs w:val="26"/>
        </w:rPr>
        <w:t xml:space="preserve">» </w:t>
      </w:r>
      <w:r w:rsidRPr="00C70D0F">
        <w:rPr>
          <w:sz w:val="26"/>
          <w:szCs w:val="26"/>
        </w:rPr>
        <w:t xml:space="preserve"> за наличие: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 xml:space="preserve">ученой степени кандидата наук (доктора наук)  – </w:t>
      </w:r>
      <w:proofErr w:type="gramStart"/>
      <w:r w:rsidRPr="00C70D0F">
        <w:rPr>
          <w:sz w:val="26"/>
          <w:szCs w:val="26"/>
        </w:rPr>
        <w:t>с даты принятия</w:t>
      </w:r>
      <w:proofErr w:type="gramEnd"/>
      <w:r w:rsidRPr="00C70D0F">
        <w:rPr>
          <w:sz w:val="26"/>
          <w:szCs w:val="26"/>
        </w:rPr>
        <w:t xml:space="preserve"> решения Высшим аттестационным комитетом Российской Федерации о выдаче диплома;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 xml:space="preserve">государственной награды Российской Федерации или почетного звания, или ведомственного </w:t>
      </w:r>
      <w:r>
        <w:rPr>
          <w:sz w:val="26"/>
          <w:szCs w:val="26"/>
        </w:rPr>
        <w:t xml:space="preserve">   </w:t>
      </w:r>
      <w:r w:rsidRPr="00C70D0F">
        <w:rPr>
          <w:sz w:val="26"/>
          <w:szCs w:val="26"/>
        </w:rPr>
        <w:t xml:space="preserve">почетного 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 xml:space="preserve">звания 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 xml:space="preserve">(нагрудного 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>знака) -   со</w:t>
      </w:r>
      <w:r>
        <w:rPr>
          <w:sz w:val="26"/>
          <w:szCs w:val="26"/>
        </w:rPr>
        <w:t xml:space="preserve">  </w:t>
      </w:r>
      <w:r w:rsidRPr="00C70D0F">
        <w:rPr>
          <w:sz w:val="26"/>
          <w:szCs w:val="26"/>
        </w:rPr>
        <w:t xml:space="preserve"> дня </w:t>
      </w:r>
      <w:r>
        <w:rPr>
          <w:sz w:val="26"/>
          <w:szCs w:val="26"/>
        </w:rPr>
        <w:t xml:space="preserve">     </w:t>
      </w:r>
      <w:r w:rsidRPr="00C70D0F">
        <w:rPr>
          <w:sz w:val="26"/>
          <w:szCs w:val="26"/>
        </w:rPr>
        <w:t xml:space="preserve">награждения </w:t>
      </w:r>
    </w:p>
    <w:p w:rsidR="00BF3764" w:rsidRPr="00C70D0F" w:rsidRDefault="00BF3764" w:rsidP="00BF3764">
      <w:pPr>
        <w:jc w:val="both"/>
        <w:rPr>
          <w:sz w:val="26"/>
          <w:szCs w:val="26"/>
        </w:rPr>
      </w:pPr>
      <w:r w:rsidRPr="00C70D0F">
        <w:rPr>
          <w:sz w:val="26"/>
          <w:szCs w:val="26"/>
        </w:rPr>
        <w:t>государственной наградой, присвоения почетного звания или награждения нагрудным знаком.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При наличии у работника двух и более государственных наград Российской Федерации, почетных званий и (или) нагрудных знаков стимулирующая надбавка устанавливается по одному из оснований.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3.2.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азмеры окладов (ставок) работников</w:t>
      </w:r>
      <w:r w:rsidRPr="000E42CA">
        <w:t xml:space="preserve">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педагогических работников, устанавливаются на основе отнесения занимаемых ими должностей к ПКГ с учетом наличия квалификационной категории.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3.2.1. </w:t>
      </w:r>
      <w:r>
        <w:rPr>
          <w:b w:val="0"/>
          <w:sz w:val="26"/>
          <w:szCs w:val="26"/>
        </w:rPr>
        <w:t>Р</w:t>
      </w:r>
      <w:r w:rsidRPr="00775B04">
        <w:rPr>
          <w:b w:val="0"/>
          <w:sz w:val="26"/>
          <w:szCs w:val="26"/>
        </w:rPr>
        <w:t>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3.2.2. К окладу </w:t>
      </w:r>
      <w:r>
        <w:rPr>
          <w:b w:val="0"/>
          <w:sz w:val="26"/>
          <w:szCs w:val="26"/>
        </w:rPr>
        <w:t xml:space="preserve">(ставке) </w:t>
      </w:r>
      <w:r w:rsidRPr="00775B04">
        <w:rPr>
          <w:b w:val="0"/>
          <w:sz w:val="26"/>
          <w:szCs w:val="26"/>
        </w:rPr>
        <w:t>по соответствующим ПКГ работникам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 xml:space="preserve">тся указанные в пункте 2.2. 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C70D0F" w:rsidRDefault="00BF3764" w:rsidP="00BF3764">
      <w:pPr>
        <w:pStyle w:val="ConsPlusNormal"/>
        <w:widowControl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3.2.3.</w:t>
      </w:r>
      <w:r w:rsidRPr="00C70D0F">
        <w:rPr>
          <w:sz w:val="26"/>
          <w:szCs w:val="26"/>
        </w:rPr>
        <w:t xml:space="preserve">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Дополнительно по решению руководителя </w:t>
      </w:r>
      <w:r w:rsidR="001F7684">
        <w:rPr>
          <w:rFonts w:ascii="Times New Roman" w:hAnsi="Times New Roman" w:cs="Times New Roman"/>
          <w:sz w:val="26"/>
          <w:szCs w:val="26"/>
        </w:rPr>
        <w:t>МКДОУ «</w:t>
      </w:r>
      <w:proofErr w:type="spellStart"/>
      <w:r w:rsidR="003A64EC">
        <w:rPr>
          <w:rFonts w:ascii="Times New Roman" w:hAnsi="Times New Roman" w:cs="Times New Roman"/>
          <w:sz w:val="26"/>
          <w:szCs w:val="26"/>
        </w:rPr>
        <w:t>Верхнелюбажский</w:t>
      </w:r>
      <w:proofErr w:type="spellEnd"/>
      <w:r w:rsidR="003A64EC">
        <w:rPr>
          <w:rFonts w:ascii="Times New Roman" w:hAnsi="Times New Roman" w:cs="Times New Roman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sz w:val="26"/>
          <w:szCs w:val="26"/>
        </w:rPr>
        <w:t xml:space="preserve">» </w:t>
      </w:r>
      <w:r w:rsidRPr="00C70D0F">
        <w:rPr>
          <w:rFonts w:ascii="Times New Roman" w:hAnsi="Times New Roman" w:cs="Times New Roman"/>
          <w:sz w:val="26"/>
          <w:szCs w:val="26"/>
        </w:rPr>
        <w:t>выплачива</w:t>
      </w:r>
      <w:r>
        <w:rPr>
          <w:rFonts w:ascii="Times New Roman" w:hAnsi="Times New Roman" w:cs="Times New Roman"/>
          <w:sz w:val="26"/>
          <w:szCs w:val="26"/>
        </w:rPr>
        <w:t>е</w:t>
      </w:r>
      <w:r w:rsidRPr="00C70D0F">
        <w:rPr>
          <w:rFonts w:ascii="Times New Roman" w:hAnsi="Times New Roman" w:cs="Times New Roman"/>
          <w:sz w:val="26"/>
          <w:szCs w:val="26"/>
        </w:rPr>
        <w:t xml:space="preserve">тся ежемесячная стимулирующая надбавка педагогическим работникам </w:t>
      </w:r>
      <w:r w:rsidR="001F7684">
        <w:rPr>
          <w:rFonts w:ascii="Times New Roman" w:hAnsi="Times New Roman" w:cs="Times New Roman"/>
          <w:sz w:val="26"/>
          <w:szCs w:val="26"/>
        </w:rPr>
        <w:t>МКДОУ «</w:t>
      </w:r>
      <w:proofErr w:type="spellStart"/>
      <w:r w:rsidR="003A64EC">
        <w:rPr>
          <w:rFonts w:ascii="Times New Roman" w:hAnsi="Times New Roman" w:cs="Times New Roman"/>
          <w:sz w:val="26"/>
          <w:szCs w:val="26"/>
        </w:rPr>
        <w:t>Верхнелюбажский</w:t>
      </w:r>
      <w:proofErr w:type="spellEnd"/>
      <w:r w:rsidR="003A64EC">
        <w:rPr>
          <w:rFonts w:ascii="Times New Roman" w:hAnsi="Times New Roman" w:cs="Times New Roman"/>
          <w:sz w:val="26"/>
          <w:szCs w:val="26"/>
        </w:rPr>
        <w:t xml:space="preserve"> детский сад</w:t>
      </w:r>
      <w:r w:rsidRPr="000E42CA">
        <w:rPr>
          <w:rFonts w:ascii="Times New Roman" w:hAnsi="Times New Roman" w:cs="Times New Roman"/>
          <w:sz w:val="26"/>
          <w:szCs w:val="26"/>
        </w:rPr>
        <w:t>»</w:t>
      </w:r>
      <w:r w:rsidRPr="00C70D0F">
        <w:rPr>
          <w:rFonts w:ascii="Times New Roman" w:hAnsi="Times New Roman" w:cs="Times New Roman"/>
          <w:sz w:val="26"/>
          <w:szCs w:val="26"/>
        </w:rPr>
        <w:t xml:space="preserve">, имеющим ученую степень </w:t>
      </w:r>
      <w:r w:rsidRPr="00C70D0F">
        <w:rPr>
          <w:rFonts w:ascii="Times New Roman" w:hAnsi="Times New Roman" w:cs="Times New Roman"/>
          <w:sz w:val="26"/>
          <w:szCs w:val="26"/>
        </w:rPr>
        <w:lastRenderedPageBreak/>
        <w:t>кандидата (доктора) наук по профилю образовательно</w:t>
      </w:r>
      <w:r>
        <w:rPr>
          <w:rFonts w:ascii="Times New Roman" w:hAnsi="Times New Roman" w:cs="Times New Roman"/>
          <w:sz w:val="26"/>
          <w:szCs w:val="26"/>
        </w:rPr>
        <w:t>й организации</w:t>
      </w:r>
      <w:r w:rsidRPr="00C70D0F">
        <w:rPr>
          <w:rFonts w:ascii="Times New Roman" w:hAnsi="Times New Roman" w:cs="Times New Roman"/>
          <w:sz w:val="26"/>
          <w:szCs w:val="26"/>
        </w:rPr>
        <w:t xml:space="preserve"> или педагогической деятельности (преподаваемых дисциплин) или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государственные награды Российской Федерации и почетные звания Российской Федерации и Курской области, а также почетные звания "Народный учитель", "Заслуженный учитель" и "Заслуженный преподаватель" СССР и  союзных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республик, входивших в состав СССР, а также имеющим другие почетные звания СССР и союзных республик, входивших в состав СССР: </w:t>
      </w:r>
      <w:proofErr w:type="gramStart"/>
      <w:r w:rsidRPr="00C70D0F">
        <w:rPr>
          <w:rFonts w:ascii="Times New Roman" w:hAnsi="Times New Roman" w:cs="Times New Roman"/>
          <w:sz w:val="26"/>
          <w:szCs w:val="26"/>
        </w:rPr>
        <w:t xml:space="preserve">"Заслуженный работник физической культуры", "Заслуженный работник культуры", "Заслуженный врач", "Заслуженный юрист" и другие почетные звания, установленные для работников различных отраслей, название которых начинается со слов "народный", "заслуженный", при условии соответствия почетного звания профилю учреждения или педагогической деятельности (преподаваемых дисциплин) (далее – почетные звания), </w:t>
      </w:r>
      <w:r w:rsidRPr="00C70D0F">
        <w:rPr>
          <w:sz w:val="26"/>
          <w:szCs w:val="26"/>
        </w:rPr>
        <w:t xml:space="preserve"> </w:t>
      </w:r>
      <w:r w:rsidRPr="00C70D0F">
        <w:rPr>
          <w:rFonts w:ascii="Times New Roman" w:hAnsi="Times New Roman" w:cs="Times New Roman"/>
          <w:sz w:val="26"/>
          <w:szCs w:val="26"/>
        </w:rPr>
        <w:t>или  ведомственные почетные звания (нагрудные знаки).</w:t>
      </w:r>
      <w:proofErr w:type="gramEnd"/>
      <w:r w:rsidRPr="00C70D0F">
        <w:rPr>
          <w:rFonts w:ascii="Times New Roman" w:hAnsi="Times New Roman" w:cs="Times New Roman"/>
          <w:sz w:val="26"/>
          <w:szCs w:val="26"/>
        </w:rPr>
        <w:t xml:space="preserve"> Размер надбавки - до 20% должностного оклада (ставки).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Стимулирующая надбавка устанавливается работникам</w:t>
      </w:r>
      <w:r w:rsidRPr="000E42CA">
        <w:t xml:space="preserve"> </w:t>
      </w:r>
      <w:r w:rsidR="001F7684">
        <w:rPr>
          <w:sz w:val="26"/>
          <w:szCs w:val="26"/>
        </w:rPr>
        <w:t>МКДОУ 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0E42CA">
        <w:rPr>
          <w:sz w:val="26"/>
          <w:szCs w:val="26"/>
        </w:rPr>
        <w:t xml:space="preserve">» </w:t>
      </w:r>
      <w:r w:rsidRPr="00C70D0F">
        <w:rPr>
          <w:sz w:val="26"/>
          <w:szCs w:val="26"/>
        </w:rPr>
        <w:t xml:space="preserve"> за наличие: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 xml:space="preserve">ученой степени кандидата наук (доктора наук)  – </w:t>
      </w:r>
      <w:proofErr w:type="gramStart"/>
      <w:r w:rsidRPr="00C70D0F">
        <w:rPr>
          <w:sz w:val="26"/>
          <w:szCs w:val="26"/>
        </w:rPr>
        <w:t>с даты принятия</w:t>
      </w:r>
      <w:proofErr w:type="gramEnd"/>
      <w:r w:rsidRPr="00C70D0F">
        <w:rPr>
          <w:sz w:val="26"/>
          <w:szCs w:val="26"/>
        </w:rPr>
        <w:t xml:space="preserve"> решения Высшим аттестационным комитетом Российской Федерации о выдаче диплома;</w:t>
      </w:r>
    </w:p>
    <w:p w:rsidR="00BF3764" w:rsidRPr="00C70D0F" w:rsidRDefault="00BF3764" w:rsidP="00BF3764">
      <w:pPr>
        <w:ind w:firstLine="720"/>
        <w:jc w:val="both"/>
        <w:rPr>
          <w:sz w:val="26"/>
          <w:szCs w:val="26"/>
        </w:rPr>
      </w:pPr>
      <w:r w:rsidRPr="00C70D0F">
        <w:rPr>
          <w:sz w:val="26"/>
          <w:szCs w:val="26"/>
        </w:rPr>
        <w:t>государственной награды Российской Федерации или почетного звания, или ведомственного почетного звания (нагрудного знака) -   со дня награждения государственной наградой, присвоения почетного звания или награждения нагрудным знаком.</w:t>
      </w:r>
    </w:p>
    <w:p w:rsidR="00BF3764" w:rsidRPr="00971A22" w:rsidRDefault="00BF3764" w:rsidP="00BF3764">
      <w:pPr>
        <w:ind w:firstLine="720"/>
        <w:jc w:val="both"/>
        <w:rPr>
          <w:sz w:val="28"/>
          <w:szCs w:val="28"/>
        </w:rPr>
      </w:pPr>
      <w:r w:rsidRPr="00C70D0F">
        <w:rPr>
          <w:sz w:val="26"/>
          <w:szCs w:val="26"/>
        </w:rPr>
        <w:t>При наличии у работника двух и более государственных наград Российской Федерации, почетных званий и (или) нагрудных знаков стимулирующая надбавка устанавливается по одному из оснований.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3.3. Размеры окладов работников</w:t>
      </w:r>
      <w:r w:rsidRPr="000E42CA">
        <w:t xml:space="preserve">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 xml:space="preserve">, занимающих должности учебно-вспомогательного персонала, устанавливаются на основе отнесения занимаемых ими должностей к ПКГ. 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3.3.1. Размер персонального повышающего коэффициента - до 3,0.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3.3.2. К окладу по соответствующим ПКГ работникам </w:t>
      </w:r>
      <w:r w:rsidR="001F7684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>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>
        <w:rPr>
          <w:b w:val="0"/>
          <w:sz w:val="26"/>
          <w:szCs w:val="26"/>
          <w:lang w:val="en-US"/>
        </w:rPr>
        <w:t>III</w:t>
      </w:r>
      <w:r w:rsidRPr="000A1496"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4. Особенности порядка и условий оплаты труда работников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по профессиональной квалификационной группе </w:t>
      </w:r>
      <w:proofErr w:type="gramStart"/>
      <w:r w:rsidRPr="00775B04">
        <w:rPr>
          <w:sz w:val="26"/>
          <w:szCs w:val="26"/>
        </w:rPr>
        <w:t>общеотраслевых</w:t>
      </w:r>
      <w:proofErr w:type="gramEnd"/>
      <w:r w:rsidRPr="00775B04">
        <w:rPr>
          <w:sz w:val="26"/>
          <w:szCs w:val="26"/>
        </w:rPr>
        <w:t xml:space="preserve">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должностей руководителей, специалистов и служащих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4.1.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руководителей, специалистов и служащих, устанавливаются на основе отнесения занимаемых ими должностей к ПКГ.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4.2. Размер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4.3. К окладу по соответствующим ПКГ работникам </w:t>
      </w:r>
      <w:r w:rsidRPr="000E42CA">
        <w:rPr>
          <w:b w:val="0"/>
          <w:sz w:val="26"/>
          <w:szCs w:val="26"/>
        </w:rPr>
        <w:t>МКДОУ</w:t>
      </w:r>
      <w:r w:rsidR="006973DA">
        <w:rPr>
          <w:b w:val="0"/>
          <w:sz w:val="26"/>
          <w:szCs w:val="26"/>
        </w:rPr>
        <w:t xml:space="preserve">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5. Особенности порядка и условий оплаты труда работников,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осуществляющих  профессиональную деятельность по профессиям рабочих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lastRenderedPageBreak/>
        <w:t>5.1.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6973DA">
        <w:rPr>
          <w:b w:val="0"/>
          <w:sz w:val="26"/>
          <w:szCs w:val="26"/>
        </w:rPr>
        <w:t>Глебовский</w:t>
      </w:r>
      <w:proofErr w:type="spellEnd"/>
      <w:r w:rsidR="006973DA">
        <w:rPr>
          <w:b w:val="0"/>
          <w:sz w:val="26"/>
          <w:szCs w:val="26"/>
        </w:rPr>
        <w:t xml:space="preserve"> </w:t>
      </w:r>
      <w:proofErr w:type="gramStart"/>
      <w:r w:rsidR="006973DA">
        <w:rPr>
          <w:b w:val="0"/>
          <w:sz w:val="26"/>
          <w:szCs w:val="26"/>
        </w:rPr>
        <w:t>детский</w:t>
      </w:r>
      <w:proofErr w:type="gramEnd"/>
      <w:r w:rsidR="006973DA">
        <w:rPr>
          <w:b w:val="0"/>
          <w:sz w:val="26"/>
          <w:szCs w:val="26"/>
        </w:rPr>
        <w:t xml:space="preserve"> </w:t>
      </w:r>
      <w:proofErr w:type="spellStart"/>
      <w:r w:rsidR="006973DA">
        <w:rPr>
          <w:b w:val="0"/>
          <w:sz w:val="26"/>
          <w:szCs w:val="26"/>
        </w:rPr>
        <w:t>сд</w:t>
      </w:r>
      <w:proofErr w:type="spellEnd"/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по профессиям рабочих, устанавливаются на основе отнесения занимаемых ими должностей к ПКГ.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5.2. Размер персонального повышающего коэффициента - до 3,0.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5.3. К окладу по соответствующим ПКГ работникам 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>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6. Особенности порядка и условий оплаты труда работников,</w:t>
      </w: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 </w:t>
      </w:r>
      <w:proofErr w:type="gramStart"/>
      <w:r w:rsidRPr="00775B04">
        <w:rPr>
          <w:sz w:val="26"/>
          <w:szCs w:val="26"/>
        </w:rPr>
        <w:t>осуществляющих</w:t>
      </w:r>
      <w:proofErr w:type="gramEnd"/>
      <w:r w:rsidRPr="00775B04">
        <w:rPr>
          <w:sz w:val="26"/>
          <w:szCs w:val="26"/>
        </w:rPr>
        <w:t xml:space="preserve">  профессиональную деятельность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по профессиям медицинских работников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           6.1.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по профессиям медицинских работников, устанавливаются на основе отнесения занимаемых ими должностей к ПКГ с учетом наличия квалификационной категории.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6.2. Размер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6.3. К окладу по соответствующим ПКГ работникам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 xml:space="preserve">тся персональный повышающий коэффициент, повышающий коэффициент  к окладу за специфику работы,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rPr>
          <w:b w:val="0"/>
          <w:sz w:val="26"/>
          <w:szCs w:val="26"/>
        </w:rPr>
      </w:pP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 xml:space="preserve">7. Особенности порядка и условий оплаты труда работников, </w:t>
      </w:r>
    </w:p>
    <w:p w:rsidR="00BF3764" w:rsidRDefault="00BF3764" w:rsidP="00BF3764">
      <w:pPr>
        <w:pStyle w:val="11"/>
        <w:ind w:firstLine="0"/>
        <w:jc w:val="center"/>
        <w:rPr>
          <w:sz w:val="26"/>
          <w:szCs w:val="26"/>
        </w:rPr>
      </w:pPr>
      <w:proofErr w:type="gramStart"/>
      <w:r w:rsidRPr="00775B04">
        <w:rPr>
          <w:sz w:val="26"/>
          <w:szCs w:val="26"/>
        </w:rPr>
        <w:t>осуществляющих</w:t>
      </w:r>
      <w:proofErr w:type="gramEnd"/>
      <w:r w:rsidRPr="00775B04">
        <w:rPr>
          <w:sz w:val="26"/>
          <w:szCs w:val="26"/>
        </w:rPr>
        <w:t xml:space="preserve">  профессиональную деятельность по профессиям 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  <w:r w:rsidRPr="00775B04">
        <w:rPr>
          <w:sz w:val="26"/>
          <w:szCs w:val="26"/>
        </w:rPr>
        <w:t>работников культуры и искусства</w:t>
      </w:r>
    </w:p>
    <w:p w:rsidR="00BF3764" w:rsidRPr="00775B04" w:rsidRDefault="00BF3764" w:rsidP="00BF3764">
      <w:pPr>
        <w:pStyle w:val="11"/>
        <w:ind w:firstLine="0"/>
        <w:jc w:val="center"/>
        <w:rPr>
          <w:sz w:val="26"/>
          <w:szCs w:val="26"/>
        </w:rPr>
      </w:pPr>
    </w:p>
    <w:p w:rsidR="00BF3764" w:rsidRPr="00775B04" w:rsidRDefault="00BF3764" w:rsidP="00BF3764">
      <w:pPr>
        <w:pStyle w:val="11"/>
        <w:ind w:firstLine="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          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7.1. Размеры окладов работников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занимающих должности по профессиям работников культуры и искусства, устанавливаются на основе отнесения занимаемых ими должностей к ПКГ.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7.2. Размер персонального повышающего коэффициента - до 5,0.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7.3. К окладу по соответствующим ПКГ работникам</w:t>
      </w:r>
      <w:r w:rsidRPr="000E42CA">
        <w:t xml:space="preserve"> </w:t>
      </w:r>
      <w:r w:rsidR="006973DA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  устанавлива</w:t>
      </w:r>
      <w:r>
        <w:rPr>
          <w:b w:val="0"/>
          <w:sz w:val="26"/>
          <w:szCs w:val="26"/>
        </w:rPr>
        <w:t>ю</w:t>
      </w:r>
      <w:r w:rsidRPr="00775B04">
        <w:rPr>
          <w:b w:val="0"/>
          <w:sz w:val="26"/>
          <w:szCs w:val="26"/>
        </w:rPr>
        <w:t>тся указанные в пункте 2.2</w:t>
      </w:r>
      <w:r w:rsidRPr="00775B04">
        <w:rPr>
          <w:b w:val="0"/>
          <w:color w:val="00800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 xml:space="preserve">настоящего Положения повышающие коэффициенты, выплаты компенсационного и стимулирующего характера (разделы </w:t>
      </w:r>
      <w:r w:rsidRPr="00775B04">
        <w:rPr>
          <w:b w:val="0"/>
          <w:sz w:val="26"/>
          <w:szCs w:val="26"/>
          <w:lang w:val="en-US"/>
        </w:rPr>
        <w:t>III</w:t>
      </w:r>
      <w:r w:rsidRPr="00775B04">
        <w:rPr>
          <w:b w:val="0"/>
          <w:sz w:val="26"/>
          <w:szCs w:val="26"/>
        </w:rPr>
        <w:t xml:space="preserve"> и </w:t>
      </w:r>
      <w:r w:rsidRPr="00775B04">
        <w:rPr>
          <w:b w:val="0"/>
          <w:sz w:val="26"/>
          <w:szCs w:val="26"/>
          <w:lang w:val="en-US"/>
        </w:rPr>
        <w:t>IV</w:t>
      </w:r>
      <w:r w:rsidRPr="00775B04">
        <w:rPr>
          <w:b w:val="0"/>
          <w:sz w:val="26"/>
          <w:szCs w:val="26"/>
        </w:rPr>
        <w:t xml:space="preserve"> настоящего Положения).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</w:p>
    <w:p w:rsidR="0079686B" w:rsidRDefault="0079686B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Default="00A06AB4" w:rsidP="00A06AB4">
      <w:pPr>
        <w:rPr>
          <w:rFonts w:ascii="TimesNewRomanPSMT" w:hAnsi="TimesNewRomanPSMT" w:cs="TimesNewRomanPSMT"/>
          <w:b/>
          <w:sz w:val="26"/>
          <w:szCs w:val="26"/>
        </w:rPr>
      </w:pPr>
      <w:r>
        <w:rPr>
          <w:rFonts w:ascii="TimesNewRomanPSMT" w:hAnsi="TimesNewRomanPSMT" w:cs="TimesNewRomanPSMT"/>
          <w:b/>
          <w:sz w:val="26"/>
          <w:szCs w:val="26"/>
        </w:rPr>
        <w:t xml:space="preserve">                                     </w:t>
      </w:r>
      <w:r w:rsidR="00BF3764" w:rsidRPr="00775B04">
        <w:rPr>
          <w:rFonts w:ascii="TimesNewRomanPSMT" w:hAnsi="TimesNewRomanPSMT" w:cs="TimesNewRomanPSMT"/>
          <w:b/>
          <w:sz w:val="26"/>
          <w:szCs w:val="26"/>
        </w:rPr>
        <w:t xml:space="preserve">8. Условия оплаты труда руководителя учреждения 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</w:rPr>
        <w:t xml:space="preserve">и заместителей руководителя 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8.1. Заработная плата руководителя </w:t>
      </w:r>
      <w:r w:rsidR="006973DA">
        <w:rPr>
          <w:rFonts w:ascii="TimesNewRomanPSMT" w:hAnsi="TimesNewRomanPSMT" w:cs="TimesNewRomanPSMT"/>
          <w:sz w:val="26"/>
          <w:szCs w:val="26"/>
        </w:rPr>
        <w:t>МКДОУ «</w:t>
      </w:r>
      <w:proofErr w:type="spellStart"/>
      <w:r w:rsidR="003A64EC">
        <w:rPr>
          <w:rFonts w:ascii="TimesNewRomanPSMT" w:hAnsi="TimesNewRomanPSMT" w:cs="TimesNewRomanPSMT"/>
          <w:sz w:val="26"/>
          <w:szCs w:val="26"/>
        </w:rPr>
        <w:t>Верхнелюбажский</w:t>
      </w:r>
      <w:proofErr w:type="spellEnd"/>
      <w:r w:rsidR="003A64EC">
        <w:rPr>
          <w:rFonts w:ascii="TimesNewRomanPSMT" w:hAnsi="TimesNewRomanPSMT" w:cs="TimesNewRomanPSMT"/>
          <w:sz w:val="26"/>
          <w:szCs w:val="26"/>
        </w:rPr>
        <w:t xml:space="preserve"> детский сад</w:t>
      </w:r>
      <w:r w:rsidRPr="000E42CA">
        <w:rPr>
          <w:rFonts w:ascii="TimesNewRomanPSMT" w:hAnsi="TimesNewRomanPSMT" w:cs="TimesNewRomanPSMT"/>
          <w:sz w:val="26"/>
          <w:szCs w:val="26"/>
        </w:rPr>
        <w:t xml:space="preserve">» </w:t>
      </w:r>
      <w:r>
        <w:rPr>
          <w:rFonts w:ascii="TimesNewRomanPSMT" w:hAnsi="TimesNewRomanPSMT" w:cs="TimesNewRomanPSMT"/>
          <w:sz w:val="26"/>
          <w:szCs w:val="26"/>
        </w:rPr>
        <w:t xml:space="preserve">и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руководителя  состоит из должностных окладов, выплат компенсационного и стимулирующего характера.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8.2. </w:t>
      </w:r>
      <w:r>
        <w:rPr>
          <w:rFonts w:ascii="TimesNewRomanPSMT" w:hAnsi="TimesNewRomanPSMT" w:cs="TimesNewRomanPSMT"/>
          <w:sz w:val="26"/>
          <w:szCs w:val="26"/>
        </w:rPr>
        <w:t>Размер д</w:t>
      </w:r>
      <w:r w:rsidRPr="00775B04">
        <w:rPr>
          <w:rFonts w:ascii="TimesNewRomanPSMT" w:hAnsi="TimesNewRomanPSMT" w:cs="TimesNewRomanPSMT"/>
          <w:sz w:val="26"/>
          <w:szCs w:val="26"/>
        </w:rPr>
        <w:t>олжностно</w:t>
      </w:r>
      <w:r>
        <w:rPr>
          <w:rFonts w:ascii="TimesNewRomanPSMT" w:hAnsi="TimesNewRomanPSMT" w:cs="TimesNewRomanPSMT"/>
          <w:sz w:val="26"/>
          <w:szCs w:val="26"/>
        </w:rPr>
        <w:t>го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оклад</w:t>
      </w:r>
      <w:r>
        <w:rPr>
          <w:rFonts w:ascii="TimesNewRomanPSMT" w:hAnsi="TimesNewRomanPSMT" w:cs="TimesNewRomanPSMT"/>
          <w:sz w:val="26"/>
          <w:szCs w:val="26"/>
        </w:rPr>
        <w:t xml:space="preserve">а руководителя </w:t>
      </w:r>
      <w:r w:rsidR="006973DA">
        <w:rPr>
          <w:rFonts w:ascii="TimesNewRomanPSMT" w:hAnsi="TimesNewRomanPSMT" w:cs="TimesNewRomanPSMT"/>
          <w:sz w:val="26"/>
          <w:szCs w:val="26"/>
        </w:rPr>
        <w:t>МКДОУ «</w:t>
      </w:r>
      <w:proofErr w:type="spellStart"/>
      <w:r w:rsidR="003A64EC">
        <w:rPr>
          <w:rFonts w:ascii="TimesNewRomanPSMT" w:hAnsi="TimesNewRomanPSMT" w:cs="TimesNewRomanPSMT"/>
          <w:sz w:val="26"/>
          <w:szCs w:val="26"/>
        </w:rPr>
        <w:t>Верхнелюбажский</w:t>
      </w:r>
      <w:proofErr w:type="spellEnd"/>
      <w:r w:rsidR="003A64EC">
        <w:rPr>
          <w:rFonts w:ascii="TimesNewRomanPSMT" w:hAnsi="TimesNewRomanPSMT" w:cs="TimesNewRomanPSMT"/>
          <w:sz w:val="26"/>
          <w:szCs w:val="26"/>
        </w:rPr>
        <w:t xml:space="preserve"> детский сад</w:t>
      </w:r>
      <w:r w:rsidRPr="000E42CA">
        <w:rPr>
          <w:rFonts w:ascii="TimesNewRomanPSMT" w:hAnsi="TimesNewRomanPSMT" w:cs="TimesNewRomanPSMT"/>
          <w:sz w:val="26"/>
          <w:szCs w:val="26"/>
        </w:rPr>
        <w:t xml:space="preserve">» </w:t>
      </w:r>
      <w:r w:rsidRPr="00775B04">
        <w:rPr>
          <w:rFonts w:ascii="TimesNewRomanPSMT" w:hAnsi="TimesNewRomanPSMT" w:cs="TimesNewRomanPSMT"/>
          <w:sz w:val="26"/>
          <w:szCs w:val="26"/>
        </w:rPr>
        <w:t>определяе</w:t>
      </w:r>
      <w:r>
        <w:rPr>
          <w:rFonts w:ascii="TimesNewRomanPSMT" w:hAnsi="TimesNewRomanPSMT" w:cs="TimesNewRomanPSMT"/>
          <w:sz w:val="26"/>
          <w:szCs w:val="26"/>
        </w:rPr>
        <w:t xml:space="preserve">тся </w:t>
      </w:r>
      <w:r w:rsidRPr="00775B04">
        <w:rPr>
          <w:rFonts w:ascii="TimesNewRomanPSMT" w:hAnsi="TimesNewRomanPSMT" w:cs="TimesNewRomanPSMT"/>
          <w:sz w:val="26"/>
          <w:szCs w:val="26"/>
        </w:rPr>
        <w:t>трудовым договором в кратном отношении к средней заработной плате работников, которые относятся к основному персоналу возглавляемого им учреждения, и составляет до трех размеров указанной средней заработной платы.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8.3. </w:t>
      </w:r>
      <w:r>
        <w:rPr>
          <w:rFonts w:ascii="TimesNewRomanPSMT" w:hAnsi="TimesNewRomanPSMT" w:cs="TimesNewRomanPSMT"/>
          <w:sz w:val="26"/>
          <w:szCs w:val="26"/>
        </w:rPr>
        <w:t>Размеры д</w:t>
      </w:r>
      <w:r w:rsidRPr="00775B04">
        <w:rPr>
          <w:rFonts w:ascii="TimesNewRomanPSMT" w:hAnsi="TimesNewRomanPSMT" w:cs="TimesNewRomanPSMT"/>
          <w:sz w:val="26"/>
          <w:szCs w:val="26"/>
        </w:rPr>
        <w:t>олжностны</w:t>
      </w:r>
      <w:r>
        <w:rPr>
          <w:rFonts w:ascii="TimesNewRomanPSMT" w:hAnsi="TimesNewRomanPSMT" w:cs="TimesNewRomanPSMT"/>
          <w:sz w:val="26"/>
          <w:szCs w:val="26"/>
        </w:rPr>
        <w:t>х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оклад</w:t>
      </w:r>
      <w:r>
        <w:rPr>
          <w:rFonts w:ascii="TimesNewRomanPSMT" w:hAnsi="TimesNewRomanPSMT" w:cs="TimesNewRomanPSMT"/>
          <w:sz w:val="26"/>
          <w:szCs w:val="26"/>
        </w:rPr>
        <w:t>ов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руководителей </w:t>
      </w:r>
      <w:r w:rsidR="006973DA">
        <w:rPr>
          <w:rFonts w:ascii="TimesNewRomanPSMT" w:hAnsi="TimesNewRomanPSMT" w:cs="TimesNewRomanPSMT"/>
          <w:sz w:val="26"/>
          <w:szCs w:val="26"/>
        </w:rPr>
        <w:t>МКДОУ «</w:t>
      </w:r>
      <w:proofErr w:type="spellStart"/>
      <w:r w:rsidR="003A64EC">
        <w:rPr>
          <w:rFonts w:ascii="TimesNewRomanPSMT" w:hAnsi="TimesNewRomanPSMT" w:cs="TimesNewRomanPSMT"/>
          <w:sz w:val="26"/>
          <w:szCs w:val="26"/>
        </w:rPr>
        <w:t>Верхнелюбажский</w:t>
      </w:r>
      <w:proofErr w:type="spellEnd"/>
      <w:r w:rsidR="003A64EC">
        <w:rPr>
          <w:rFonts w:ascii="TimesNewRomanPSMT" w:hAnsi="TimesNewRomanPSMT" w:cs="TimesNewRomanPSMT"/>
          <w:sz w:val="26"/>
          <w:szCs w:val="26"/>
        </w:rPr>
        <w:t xml:space="preserve"> детский сад</w:t>
      </w:r>
      <w:r w:rsidRPr="000E42CA">
        <w:rPr>
          <w:rFonts w:ascii="TimesNewRomanPSMT" w:hAnsi="TimesNewRomanPSMT" w:cs="TimesNewRomanPSMT"/>
          <w:sz w:val="26"/>
          <w:szCs w:val="26"/>
        </w:rPr>
        <w:t xml:space="preserve">» </w:t>
      </w:r>
      <w:r w:rsidRPr="00775B04">
        <w:rPr>
          <w:rFonts w:ascii="TimesNewRomanPSMT" w:hAnsi="TimesNewRomanPSMT" w:cs="TimesNewRomanPSMT"/>
          <w:sz w:val="26"/>
          <w:szCs w:val="26"/>
        </w:rPr>
        <w:t>устанавливаются на 10-30 процентов ниже должностных окладов руководителей этих учреждений.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lastRenderedPageBreak/>
        <w:t xml:space="preserve">8.4. К основному персоналу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относятся работники, непосредственно </w:t>
      </w:r>
      <w:r>
        <w:rPr>
          <w:rFonts w:ascii="TimesNewRomanPSMT" w:hAnsi="TimesNewRomanPSMT" w:cs="TimesNewRomanPSMT"/>
          <w:sz w:val="26"/>
          <w:szCs w:val="26"/>
        </w:rPr>
        <w:t>оказы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вающие </w:t>
      </w:r>
      <w:r>
        <w:rPr>
          <w:rFonts w:ascii="TimesNewRomanPSMT" w:hAnsi="TimesNewRomanPSMT" w:cs="TimesNewRomanPSMT"/>
          <w:sz w:val="26"/>
          <w:szCs w:val="26"/>
        </w:rPr>
        <w:t>услуги (выполняющие работы), направленные на достижение определенных уставом учреждения целей деятельности этого  учреждения, а также их непосредственные руководители.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E95148">
        <w:rPr>
          <w:rFonts w:ascii="TimesNewRomanPSMT" w:hAnsi="TimesNewRomanPSMT" w:cs="TimesNewRomanPSMT"/>
          <w:sz w:val="26"/>
          <w:szCs w:val="26"/>
        </w:rPr>
        <w:t xml:space="preserve">8.5. </w:t>
      </w:r>
      <w:proofErr w:type="gramStart"/>
      <w:r w:rsidRPr="00E95148">
        <w:rPr>
          <w:rFonts w:ascii="TimesNewRomanPSMT" w:hAnsi="TimesNewRomanPSMT" w:cs="TimesNewRomanPSMT"/>
          <w:sz w:val="26"/>
          <w:szCs w:val="26"/>
        </w:rPr>
        <w:t xml:space="preserve">Перечни должностей и профессий работников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E95148">
        <w:rPr>
          <w:rFonts w:ascii="TimesNewRomanPSMT" w:hAnsi="TimesNewRomanPSMT" w:cs="TimesNewRomanPSMT"/>
          <w:sz w:val="26"/>
          <w:szCs w:val="26"/>
        </w:rPr>
        <w:t xml:space="preserve">, которые относятся к основному персоналу по виду экономической деятельности «Образование», </w:t>
      </w:r>
      <w:r w:rsidRPr="00E95148">
        <w:rPr>
          <w:sz w:val="26"/>
          <w:szCs w:val="26"/>
        </w:rPr>
        <w:t>утвержде</w:t>
      </w:r>
      <w:r>
        <w:rPr>
          <w:sz w:val="26"/>
          <w:szCs w:val="26"/>
        </w:rPr>
        <w:t xml:space="preserve">ны </w:t>
      </w:r>
      <w:r w:rsidRPr="00051EAD">
        <w:rPr>
          <w:sz w:val="26"/>
          <w:szCs w:val="26"/>
        </w:rPr>
        <w:t xml:space="preserve">постановлением Администрации </w:t>
      </w:r>
      <w:proofErr w:type="spellStart"/>
      <w:r w:rsidRPr="00051EAD">
        <w:rPr>
          <w:sz w:val="26"/>
          <w:szCs w:val="26"/>
        </w:rPr>
        <w:t>Фатежского</w:t>
      </w:r>
      <w:proofErr w:type="spellEnd"/>
      <w:r w:rsidRPr="00051EAD">
        <w:rPr>
          <w:sz w:val="26"/>
          <w:szCs w:val="26"/>
        </w:rPr>
        <w:t xml:space="preserve"> района Курской области от 22.11.2016</w:t>
      </w:r>
      <w:r>
        <w:rPr>
          <w:sz w:val="26"/>
          <w:szCs w:val="26"/>
        </w:rPr>
        <w:t xml:space="preserve"> г.</w:t>
      </w:r>
      <w:r w:rsidRPr="00051EAD">
        <w:rPr>
          <w:sz w:val="26"/>
          <w:szCs w:val="26"/>
        </w:rPr>
        <w:t xml:space="preserve"> №587 «</w:t>
      </w:r>
      <w:r w:rsidRPr="00051EAD">
        <w:t xml:space="preserve"> </w:t>
      </w:r>
      <w:r w:rsidRPr="00051EAD">
        <w:rPr>
          <w:sz w:val="26"/>
          <w:szCs w:val="26"/>
        </w:rPr>
        <w:t>Об утверждении Перечней должностей  работников, относимых к основному персоналу по видам экономической деятельности, для расчета размера средней  заработной платы и определения размера д</w:t>
      </w:r>
      <w:r>
        <w:rPr>
          <w:sz w:val="26"/>
          <w:szCs w:val="26"/>
        </w:rPr>
        <w:t>олжностного оклада руководителя</w:t>
      </w:r>
      <w:r w:rsidRPr="00051EA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051EAD">
        <w:rPr>
          <w:sz w:val="26"/>
          <w:szCs w:val="26"/>
        </w:rPr>
        <w:t xml:space="preserve">, </w:t>
      </w:r>
      <w:r>
        <w:rPr>
          <w:sz w:val="26"/>
          <w:szCs w:val="26"/>
        </w:rPr>
        <w:t>подведомственного</w:t>
      </w:r>
      <w:proofErr w:type="gramEnd"/>
      <w:r w:rsidRPr="00051EAD">
        <w:rPr>
          <w:sz w:val="26"/>
          <w:szCs w:val="26"/>
        </w:rPr>
        <w:t xml:space="preserve"> управлению образования</w:t>
      </w:r>
      <w:r>
        <w:rPr>
          <w:sz w:val="26"/>
          <w:szCs w:val="26"/>
        </w:rPr>
        <w:t xml:space="preserve"> </w:t>
      </w:r>
      <w:r w:rsidRPr="00051EAD">
        <w:rPr>
          <w:sz w:val="26"/>
          <w:szCs w:val="26"/>
        </w:rPr>
        <w:t xml:space="preserve">Администрации </w:t>
      </w:r>
      <w:proofErr w:type="spellStart"/>
      <w:r w:rsidRPr="00051EAD">
        <w:rPr>
          <w:sz w:val="26"/>
          <w:szCs w:val="26"/>
        </w:rPr>
        <w:t>Фатежского</w:t>
      </w:r>
      <w:proofErr w:type="spellEnd"/>
      <w:r w:rsidRPr="00051EAD">
        <w:rPr>
          <w:sz w:val="26"/>
          <w:szCs w:val="26"/>
        </w:rPr>
        <w:t xml:space="preserve"> района Курской области».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E95148">
        <w:rPr>
          <w:rFonts w:ascii="TimesNewRomanPSMT" w:hAnsi="TimesNewRomanPSMT" w:cs="TimesNewRomanPSMT"/>
          <w:sz w:val="26"/>
          <w:szCs w:val="26"/>
        </w:rPr>
        <w:t xml:space="preserve">8.6. Порядок исчисления размера средней заработной платы для определения размера должностного оклада руководителя 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E95148">
        <w:rPr>
          <w:rFonts w:ascii="TimesNewRomanPSMT" w:hAnsi="TimesNewRomanPSMT" w:cs="TimesNewRomanPSMT"/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>утверж</w:t>
      </w:r>
      <w:r w:rsidRPr="00E95148">
        <w:rPr>
          <w:rFonts w:ascii="TimesNewRomanPSMT" w:hAnsi="TimesNewRomanPSMT" w:cs="TimesNewRomanPSMT"/>
          <w:sz w:val="26"/>
          <w:szCs w:val="26"/>
        </w:rPr>
        <w:t xml:space="preserve">ден </w:t>
      </w:r>
      <w:r>
        <w:rPr>
          <w:rFonts w:ascii="TimesNewRomanPSMT" w:hAnsi="TimesNewRomanPSMT" w:cs="TimesNewRomanPSMT"/>
          <w:sz w:val="26"/>
          <w:szCs w:val="26"/>
        </w:rPr>
        <w:t xml:space="preserve">решением Представительного Собрания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района Курской области от 3.12.2010 г. №51 «Об утверждении порядка исчисления размера средней заработной </w:t>
      </w:r>
      <w:proofErr w:type="gramStart"/>
      <w:r>
        <w:rPr>
          <w:rFonts w:ascii="TimesNewRomanPSMT" w:hAnsi="TimesNewRomanPSMT" w:cs="TimesNewRomanPSMT"/>
          <w:sz w:val="26"/>
          <w:szCs w:val="26"/>
        </w:rPr>
        <w:t>платы для определения размера должностного оклада руководителя районного муниципального учреждения</w:t>
      </w:r>
      <w:proofErr w:type="gramEnd"/>
      <w:r>
        <w:rPr>
          <w:rFonts w:ascii="TimesNewRomanPSMT" w:hAnsi="TimesNewRomanPSMT" w:cs="TimesNewRomanPSMT"/>
          <w:sz w:val="26"/>
          <w:szCs w:val="26"/>
        </w:rPr>
        <w:t xml:space="preserve">». 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8.7. Выплаты компенсационного и</w:t>
      </w:r>
      <w:r w:rsidRPr="00775B04">
        <w:rPr>
          <w:rFonts w:ascii="TimesNewRomanPSMT" w:hAnsi="TimesNewRomanPSMT" w:cs="TimesNewRomanPSMT"/>
          <w:color w:val="FF0000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стимулирующего характера устанавливаются для руководителя</w:t>
      </w:r>
      <w:r w:rsidRPr="000E42C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>
        <w:rPr>
          <w:rFonts w:ascii="TimesNewRomanPSMT" w:hAnsi="TimesNewRomanPSMT" w:cs="TimesNewRomanPSMT"/>
          <w:sz w:val="26"/>
          <w:szCs w:val="26"/>
        </w:rPr>
        <w:t>,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руководителя в процентах к должностным окладам или в абсолютных размерах, если иное не установлено действующим законодательством.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8.8. Руководителю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учреждения выплаты стимулирующего и компенсационного характера устанавливаются  управлением 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 Заместителям руководителя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выплаты стимулирующего и компенсационного характера устанавливаются руководителем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rFonts w:ascii="TimesNewRomanPSMT" w:hAnsi="TimesNewRomanPSMT" w:cs="TimesNewRomanPSMT"/>
          <w:sz w:val="26"/>
          <w:szCs w:val="26"/>
        </w:rPr>
        <w:t>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8.9. Для руководителя</w:t>
      </w:r>
      <w:r>
        <w:rPr>
          <w:rFonts w:ascii="TimesNewRomanPSMT" w:hAnsi="TimesNewRomanPSMT" w:cs="TimesNewRomanPSMT"/>
          <w:sz w:val="26"/>
          <w:szCs w:val="26"/>
        </w:rPr>
        <w:t>,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заместителей руководителя</w:t>
      </w:r>
      <w:r w:rsidRPr="000E42C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6973DA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предусм</w:t>
      </w:r>
      <w:r>
        <w:rPr>
          <w:rFonts w:ascii="TimesNewRomanPSMT" w:hAnsi="TimesNewRomanPSMT" w:cs="TimesNewRomanPSMT"/>
          <w:sz w:val="26"/>
          <w:szCs w:val="26"/>
        </w:rPr>
        <w:t>атривается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самостоятельный перечень стимулирующих надбавок. Указанные надбавки устан</w:t>
      </w:r>
      <w:r>
        <w:rPr>
          <w:rFonts w:ascii="TimesNewRomanPSMT" w:hAnsi="TimesNewRomanPSMT" w:cs="TimesNewRomanPSMT"/>
          <w:sz w:val="26"/>
          <w:szCs w:val="26"/>
        </w:rPr>
        <w:t xml:space="preserve">авливаются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с учетом критериев оценки эффективности работы учреждений, устанавливаемых управлением 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8.10. Премирование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осуществляется с учетом результатов деятельности учреждения в соответствии с целевыми показателями эффективности работы учреждения, установленными управлением 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</w:t>
      </w:r>
    </w:p>
    <w:p w:rsidR="00BF3764" w:rsidRPr="000E42CA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8.11. Выплаты стимулирующего характера руководителю осуществляются за счет лимитов бюджетных обязательств, предусмотренных на оплату труда работников учреждения на основании приказа управления образования Администрации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района Курской области.</w:t>
      </w:r>
    </w:p>
    <w:p w:rsidR="00BF376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  <w:lang w:val="en-US"/>
        </w:rPr>
        <w:t>III</w:t>
      </w:r>
      <w:r w:rsidRPr="00775B04">
        <w:rPr>
          <w:rFonts w:ascii="TimesNewRomanPSMT" w:hAnsi="TimesNewRomanPSMT" w:cs="TimesNewRomanPSMT"/>
          <w:b/>
          <w:sz w:val="26"/>
          <w:szCs w:val="26"/>
        </w:rPr>
        <w:t>. Компенсационные выплаты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pStyle w:val="11"/>
        <w:ind w:firstLine="708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1. Оплата труда работников </w:t>
      </w:r>
      <w:r w:rsidR="001808D1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>»</w:t>
      </w:r>
      <w:r w:rsidRPr="00775B04">
        <w:rPr>
          <w:b w:val="0"/>
          <w:sz w:val="26"/>
          <w:szCs w:val="26"/>
        </w:rPr>
        <w:t>, занятых на работах с вредными</w:t>
      </w:r>
      <w:r>
        <w:rPr>
          <w:b w:val="0"/>
          <w:sz w:val="26"/>
          <w:szCs w:val="26"/>
        </w:rPr>
        <w:t xml:space="preserve"> и (или)</w:t>
      </w:r>
      <w:r w:rsidRPr="00775B04">
        <w:rPr>
          <w:b w:val="0"/>
          <w:sz w:val="26"/>
          <w:szCs w:val="26"/>
        </w:rPr>
        <w:t xml:space="preserve"> опасными условиями труда, производится в повышенном размере. </w:t>
      </w:r>
      <w:proofErr w:type="gramStart"/>
      <w:r w:rsidRPr="00775B04">
        <w:rPr>
          <w:b w:val="0"/>
          <w:sz w:val="26"/>
          <w:szCs w:val="26"/>
        </w:rPr>
        <w:t xml:space="preserve">В этих целях в соответствии с Перечнем видов выплат 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компенсационного</w:t>
      </w:r>
      <w:r>
        <w:rPr>
          <w:b w:val="0"/>
          <w:sz w:val="26"/>
          <w:szCs w:val="26"/>
        </w:rPr>
        <w:t xml:space="preserve">  </w:t>
      </w:r>
      <w:r w:rsidRPr="00775B04">
        <w:rPr>
          <w:b w:val="0"/>
          <w:sz w:val="26"/>
          <w:szCs w:val="26"/>
        </w:rPr>
        <w:t xml:space="preserve"> характера</w:t>
      </w:r>
      <w:r>
        <w:rPr>
          <w:b w:val="0"/>
          <w:sz w:val="26"/>
          <w:szCs w:val="26"/>
        </w:rPr>
        <w:t xml:space="preserve">  </w:t>
      </w:r>
      <w:r w:rsidRPr="00775B04">
        <w:rPr>
          <w:b w:val="0"/>
          <w:sz w:val="26"/>
          <w:szCs w:val="26"/>
        </w:rPr>
        <w:t xml:space="preserve"> в</w:t>
      </w:r>
      <w:r>
        <w:rPr>
          <w:b w:val="0"/>
          <w:sz w:val="26"/>
          <w:szCs w:val="26"/>
        </w:rPr>
        <w:t xml:space="preserve">  </w:t>
      </w:r>
      <w:r w:rsidRPr="00775B04">
        <w:rPr>
          <w:b w:val="0"/>
          <w:sz w:val="26"/>
          <w:szCs w:val="26"/>
        </w:rPr>
        <w:t xml:space="preserve"> районных муниципальных учреждениях, утвержденным </w:t>
      </w:r>
      <w:r w:rsidRPr="00486CB5">
        <w:rPr>
          <w:b w:val="0"/>
          <w:sz w:val="26"/>
          <w:szCs w:val="26"/>
        </w:rPr>
        <w:t xml:space="preserve">решением Представительного Собрания </w:t>
      </w:r>
      <w:proofErr w:type="spellStart"/>
      <w:r w:rsidRPr="00486CB5">
        <w:rPr>
          <w:b w:val="0"/>
          <w:sz w:val="26"/>
          <w:szCs w:val="26"/>
        </w:rPr>
        <w:t>Фатежского</w:t>
      </w:r>
      <w:proofErr w:type="spellEnd"/>
      <w:r w:rsidRPr="00486CB5">
        <w:rPr>
          <w:b w:val="0"/>
          <w:sz w:val="26"/>
          <w:szCs w:val="26"/>
        </w:rPr>
        <w:t xml:space="preserve"> района Курской области от 3.12.2010 г. №52 «Об утверждении перечня видов выплат компенсационного характера в районных муниципальных учреждениях и разъяснения о порядке установления выплат </w:t>
      </w:r>
      <w:r w:rsidRPr="00486CB5">
        <w:rPr>
          <w:b w:val="0"/>
          <w:sz w:val="26"/>
          <w:szCs w:val="26"/>
        </w:rPr>
        <w:lastRenderedPageBreak/>
        <w:t>компенсационного характера в районных муниципальных учреждениях»</w:t>
      </w:r>
      <w:r w:rsidRPr="00775B04">
        <w:rPr>
          <w:b w:val="0"/>
          <w:sz w:val="26"/>
          <w:szCs w:val="26"/>
        </w:rPr>
        <w:t xml:space="preserve">  работникам </w:t>
      </w:r>
      <w:r>
        <w:rPr>
          <w:b w:val="0"/>
          <w:sz w:val="26"/>
          <w:szCs w:val="26"/>
        </w:rPr>
        <w:t xml:space="preserve">учреждения устанавливаются </w:t>
      </w:r>
      <w:r w:rsidRPr="00775B04">
        <w:rPr>
          <w:b w:val="0"/>
          <w:sz w:val="26"/>
          <w:szCs w:val="26"/>
        </w:rPr>
        <w:t xml:space="preserve"> следующие выплаты компенсационного характера:</w:t>
      </w:r>
      <w:proofErr w:type="gramEnd"/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выплаты работникам, занятым на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работах с вредными и (или) опасными и иными особыми условиями труда;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-процентная надбавка за работу со сведениями, составляющими государственную тайну;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доплата за совмещение профессий (должностей);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доплата за расширение зон обслуживания;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</w:t>
      </w:r>
      <w:r>
        <w:rPr>
          <w:b w:val="0"/>
          <w:sz w:val="26"/>
          <w:szCs w:val="26"/>
        </w:rPr>
        <w:t xml:space="preserve"> </w:t>
      </w:r>
      <w:r w:rsidRPr="00775B04">
        <w:rPr>
          <w:b w:val="0"/>
          <w:sz w:val="26"/>
          <w:szCs w:val="26"/>
        </w:rPr>
        <w:t>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доплата за работу в ночное время;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повышенная оплата за работу в выходные и нерабочие праздничные дни;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- повышенная оплата сверхурочной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Размеры и условия осуществления выплат компенсационного характера конкретизируются в трудовых договорах работников. Конкретные размеры выплат компенсационного характера не могут быть ниже предусмотренных трудовым законодательством и иными нормативными актами, содержащими нормы трудового права.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2. Выплаты компенсационного характера устанавливаются к окладам (должностным окладам), ставкам заработной платы работников по соответствующим квалификационным уровням ПКГ в процентах к окладам (должностным окладам), ставкам или в абсолютных размерах, если иное не установлено действующим законодательством.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3. Выплата работникам, занятым  </w:t>
      </w:r>
      <w:proofErr w:type="gramStart"/>
      <w:r w:rsidRPr="00775B04">
        <w:rPr>
          <w:b w:val="0"/>
          <w:sz w:val="26"/>
          <w:szCs w:val="26"/>
        </w:rPr>
        <w:t>работах</w:t>
      </w:r>
      <w:proofErr w:type="gramEnd"/>
      <w:r w:rsidRPr="00775B04">
        <w:rPr>
          <w:b w:val="0"/>
          <w:sz w:val="26"/>
          <w:szCs w:val="26"/>
        </w:rPr>
        <w:t xml:space="preserve"> с вредными и (или) опасными  условиями труда устанавливается в порядке, определенном законодательством Российской Федерации.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На момент введения новых систем оплаты труда указанная выплата устанавливается всем работникам, получавшим ее ранее. При этом работодатель принимает меры по проведению </w:t>
      </w:r>
      <w:r>
        <w:rPr>
          <w:b w:val="0"/>
          <w:sz w:val="26"/>
          <w:szCs w:val="26"/>
        </w:rPr>
        <w:t>специальной оценки условий труда с целью разработки</w:t>
      </w:r>
      <w:r w:rsidRPr="00775B04">
        <w:rPr>
          <w:b w:val="0"/>
          <w:sz w:val="26"/>
          <w:szCs w:val="26"/>
        </w:rPr>
        <w:t xml:space="preserve"> и реализации программы действий по обеспечению безопасных условий и </w:t>
      </w:r>
    </w:p>
    <w:p w:rsidR="00BF3764" w:rsidRPr="00775B04" w:rsidRDefault="00BF3764" w:rsidP="00BF3764">
      <w:pPr>
        <w:pStyle w:val="11"/>
        <w:ind w:firstLine="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охраны труда. Если по итогам </w:t>
      </w:r>
      <w:r>
        <w:rPr>
          <w:b w:val="0"/>
          <w:sz w:val="26"/>
          <w:szCs w:val="26"/>
        </w:rPr>
        <w:t>специальной оценки условий труда</w:t>
      </w:r>
      <w:r w:rsidRPr="00775B04">
        <w:rPr>
          <w:b w:val="0"/>
          <w:sz w:val="26"/>
          <w:szCs w:val="26"/>
        </w:rPr>
        <w:t xml:space="preserve"> место признается безопасным, то указанная выплата снимается.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4. Процентная надбавка за работу со сведениями, составляющими государственную тайну, устанавливается в размере и порядке, определенном законодательством Российской Федерации.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5. Доплата за совмещение профессий (должностей) устанавливается работнику при совмещении им профессий (должностей). Размер доплаты и срок, на который она устанавливается, определяется по соглашению сторон трудовым договором с учетом содержания и (или) объема дополнительной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6. Доплата за расширение зон обслуживания устанавливается работнику при расширении зон обслуживания. Размер доплаты и срок, на который она устанавливается, определяется по соглашению сторон трудовым договором с учетом содержания и (или) объема дополнительной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7. Доплата за увеличение объема работы или исполнение обязанностей временно отсутствующего работника без освобождения от работы, определенной трудовым договором, устанавливается работнику в случае увеличения установленного ему объема работы или возложения на него обязанностей временно отсутствующего работника без освобождения от работы, определенной трудовым договором. Размер доплаты и срок, на который она устанавливается, определяется по соглашению сторон трудовым договором с учетом содержания и (или) объем</w:t>
      </w:r>
      <w:r>
        <w:rPr>
          <w:b w:val="0"/>
          <w:sz w:val="26"/>
          <w:szCs w:val="26"/>
        </w:rPr>
        <w:t>а</w:t>
      </w:r>
      <w:r w:rsidRPr="00775B04">
        <w:rPr>
          <w:b w:val="0"/>
          <w:sz w:val="26"/>
          <w:szCs w:val="26"/>
        </w:rPr>
        <w:t xml:space="preserve"> дополнительной работы.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lastRenderedPageBreak/>
        <w:t>8. Доплата за работу в ночное время производится работникам за каждый час работы в ночное время. Ночным считается время с 22 часов до 6 часов.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Размер доплаты составляет не менее 20 процентов части оклада (должностного оклада) за час работы работника.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Расчет части оклада (должностного оклада) за час работы определяется путем деления оклада (должностного оклада) работника на среднемесячное количество рабочих часов в соответствующем календарном году в зависимости от установленной работнику продолжительности рабочей недели.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9. Доплата за работу в выходные и нерабочие праздничные дни производится работникам, пр</w:t>
      </w:r>
      <w:r>
        <w:rPr>
          <w:b w:val="0"/>
          <w:sz w:val="26"/>
          <w:szCs w:val="26"/>
        </w:rPr>
        <w:t>ив</w:t>
      </w:r>
      <w:r w:rsidRPr="00775B04">
        <w:rPr>
          <w:b w:val="0"/>
          <w:sz w:val="26"/>
          <w:szCs w:val="26"/>
        </w:rPr>
        <w:t>л</w:t>
      </w:r>
      <w:r>
        <w:rPr>
          <w:b w:val="0"/>
          <w:sz w:val="26"/>
          <w:szCs w:val="26"/>
        </w:rPr>
        <w:t xml:space="preserve">екавшимся </w:t>
      </w:r>
      <w:r w:rsidRPr="00775B04">
        <w:rPr>
          <w:b w:val="0"/>
          <w:sz w:val="26"/>
          <w:szCs w:val="26"/>
        </w:rPr>
        <w:t>к работе в выходные и нерабочие праздничные дни.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Размер доплаты составляет: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- не менее одинарной дневной ставки сверх оклада (должностного оклада) при </w:t>
      </w:r>
      <w:proofErr w:type="gramStart"/>
      <w:r w:rsidRPr="00775B04">
        <w:rPr>
          <w:b w:val="0"/>
          <w:sz w:val="26"/>
          <w:szCs w:val="26"/>
        </w:rPr>
        <w:t>работе полный день</w:t>
      </w:r>
      <w:proofErr w:type="gramEnd"/>
      <w:r w:rsidRPr="00775B04">
        <w:rPr>
          <w:b w:val="0"/>
          <w:sz w:val="26"/>
          <w:szCs w:val="26"/>
        </w:rPr>
        <w:t>, если работа в выходной или нерабочий праздничный день производилась в пределах месячной нормы рабочего времени и в размере не менее двойной дневной ставки сверх оклада (должностного оклада), если работа производилась сверх месячной нормы рабочего времени;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proofErr w:type="gramStart"/>
      <w:r w:rsidRPr="00775B04">
        <w:rPr>
          <w:b w:val="0"/>
          <w:sz w:val="26"/>
          <w:szCs w:val="26"/>
        </w:rPr>
        <w:t>- не менее одинарной части оклада (должностного оклада) сверх оклада (должностного оклада) за каждый час работы, если работа в выходной или нерабочий праздничный день производилась в пределах месячной нормы рабочего времени</w:t>
      </w:r>
      <w:r>
        <w:rPr>
          <w:b w:val="0"/>
          <w:sz w:val="26"/>
          <w:szCs w:val="26"/>
        </w:rPr>
        <w:t>,</w:t>
      </w:r>
      <w:r w:rsidRPr="00775B04">
        <w:rPr>
          <w:b w:val="0"/>
          <w:sz w:val="26"/>
          <w:szCs w:val="26"/>
        </w:rPr>
        <w:t xml:space="preserve"> и в размере не менее двойной части оклада (должностного оклада) сверх оклада (должностного оклада) за каждый час работы, если работа производилась сверх месячной нормы рабочего времени.</w:t>
      </w:r>
      <w:proofErr w:type="gramEnd"/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10. Повышенная оплата сверхурочной работы составляет за первые два часа работы не </w:t>
      </w:r>
      <w:proofErr w:type="gramStart"/>
      <w:r w:rsidRPr="00775B04">
        <w:rPr>
          <w:b w:val="0"/>
          <w:sz w:val="26"/>
          <w:szCs w:val="26"/>
        </w:rPr>
        <w:t>менее полуторного</w:t>
      </w:r>
      <w:proofErr w:type="gramEnd"/>
      <w:r w:rsidRPr="00775B04">
        <w:rPr>
          <w:b w:val="0"/>
          <w:sz w:val="26"/>
          <w:szCs w:val="26"/>
        </w:rPr>
        <w:t xml:space="preserve"> размера, за последующие часы – двойного размера в соответствии со статьей 152 Трудового кодекса Российской Федерации. По желанию работника сверхурочная работа вместо повышенной оплаты может компенсироваться предоставлением дополнительного времени отдыха, но не менее времени, отработанного сверхурочно.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11. Руководител</w:t>
      </w:r>
      <w:r>
        <w:rPr>
          <w:b w:val="0"/>
          <w:sz w:val="26"/>
          <w:szCs w:val="26"/>
        </w:rPr>
        <w:t>ь</w:t>
      </w:r>
      <w:r w:rsidRPr="00775B04">
        <w:rPr>
          <w:b w:val="0"/>
          <w:sz w:val="26"/>
          <w:szCs w:val="26"/>
        </w:rPr>
        <w:t xml:space="preserve"> </w:t>
      </w:r>
      <w:r w:rsidR="001808D1">
        <w:rPr>
          <w:b w:val="0"/>
          <w:sz w:val="26"/>
          <w:szCs w:val="26"/>
        </w:rPr>
        <w:t>МКДОУ «</w:t>
      </w:r>
      <w:proofErr w:type="spellStart"/>
      <w:r w:rsidR="003A64EC">
        <w:rPr>
          <w:b w:val="0"/>
          <w:sz w:val="26"/>
          <w:szCs w:val="26"/>
        </w:rPr>
        <w:t>Верхнелюбажский</w:t>
      </w:r>
      <w:proofErr w:type="spellEnd"/>
      <w:r w:rsidR="003A64EC">
        <w:rPr>
          <w:b w:val="0"/>
          <w:sz w:val="26"/>
          <w:szCs w:val="26"/>
        </w:rPr>
        <w:t xml:space="preserve"> детский сад</w:t>
      </w:r>
      <w:r w:rsidRPr="000E42CA">
        <w:rPr>
          <w:b w:val="0"/>
          <w:sz w:val="26"/>
          <w:szCs w:val="26"/>
        </w:rPr>
        <w:t xml:space="preserve">» </w:t>
      </w:r>
      <w:r w:rsidRPr="00775B04">
        <w:rPr>
          <w:b w:val="0"/>
          <w:sz w:val="26"/>
          <w:szCs w:val="26"/>
        </w:rPr>
        <w:t xml:space="preserve">проводят </w:t>
      </w:r>
      <w:r>
        <w:rPr>
          <w:b w:val="0"/>
          <w:sz w:val="26"/>
          <w:szCs w:val="26"/>
        </w:rPr>
        <w:t xml:space="preserve">специальную оценку условий труда в порядке, </w:t>
      </w:r>
      <w:r w:rsidRPr="00775B04">
        <w:rPr>
          <w:b w:val="0"/>
          <w:sz w:val="26"/>
          <w:szCs w:val="26"/>
        </w:rPr>
        <w:t>установленном трудовым законодательством.</w:t>
      </w:r>
    </w:p>
    <w:p w:rsidR="00BF3764" w:rsidRPr="000E42CA" w:rsidRDefault="00BF3764" w:rsidP="00BF3764">
      <w:pPr>
        <w:pStyle w:val="14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12. Работникам, которым с их согласия вводится день с разделением смены на части (с перерывом в работе свыше 2-х часов), за отработанное время в эти дни производится доплата из расчета оклада (должностного оклада) по занимаемой должности. Время внутрисменного перерыва в рабочее время не включается.</w:t>
      </w:r>
    </w:p>
    <w:p w:rsidR="00BF376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  <w:lang w:val="en-US"/>
        </w:rPr>
        <w:t>IV</w:t>
      </w:r>
      <w:r w:rsidRPr="00775B04">
        <w:rPr>
          <w:rFonts w:ascii="TimesNewRomanPSMT" w:hAnsi="TimesNewRomanPSMT" w:cs="TimesNewRomanPSMT"/>
          <w:b/>
          <w:sz w:val="26"/>
          <w:szCs w:val="26"/>
        </w:rPr>
        <w:t>. Стимулирующие выплаты</w:t>
      </w: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1. </w:t>
      </w:r>
      <w:proofErr w:type="gramStart"/>
      <w:r w:rsidRPr="00775B04">
        <w:rPr>
          <w:sz w:val="26"/>
          <w:szCs w:val="26"/>
        </w:rPr>
        <w:t xml:space="preserve">В целях поощрения работников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 за выполненную работу в соответствии с </w:t>
      </w:r>
      <w:r>
        <w:rPr>
          <w:sz w:val="26"/>
          <w:szCs w:val="26"/>
        </w:rPr>
        <w:t>п</w:t>
      </w:r>
      <w:r w:rsidRPr="00775B04">
        <w:rPr>
          <w:sz w:val="26"/>
          <w:szCs w:val="26"/>
        </w:rPr>
        <w:t xml:space="preserve">еречнем видов выплат стимулирующего характера в </w:t>
      </w:r>
      <w:r w:rsidRPr="001E0049">
        <w:rPr>
          <w:sz w:val="26"/>
          <w:szCs w:val="26"/>
        </w:rPr>
        <w:t xml:space="preserve">районных муниципальных образовательных учреждениях, утвержденным  решением Представительного Собрания </w:t>
      </w:r>
      <w:proofErr w:type="spellStart"/>
      <w:r w:rsidRPr="001E0049">
        <w:rPr>
          <w:sz w:val="26"/>
          <w:szCs w:val="26"/>
        </w:rPr>
        <w:t>Фатежского</w:t>
      </w:r>
      <w:proofErr w:type="spellEnd"/>
      <w:r w:rsidRPr="001E0049">
        <w:rPr>
          <w:sz w:val="26"/>
          <w:szCs w:val="26"/>
        </w:rPr>
        <w:t xml:space="preserve"> района Курской области от 3.12.2010 №53 «Об утверждении перечня видов выплат стимулирующего характера в районных  муниципальных учреждениях  </w:t>
      </w:r>
      <w:proofErr w:type="spellStart"/>
      <w:r w:rsidRPr="001E0049">
        <w:rPr>
          <w:sz w:val="26"/>
          <w:szCs w:val="26"/>
        </w:rPr>
        <w:t>Фатежского</w:t>
      </w:r>
      <w:proofErr w:type="spellEnd"/>
      <w:r w:rsidRPr="001E0049">
        <w:rPr>
          <w:sz w:val="26"/>
          <w:szCs w:val="26"/>
        </w:rPr>
        <w:t xml:space="preserve"> района и разъяснения о порядке установления выплат стимулирующего характера в районных муниципальных учреждениях</w:t>
      </w:r>
      <w:proofErr w:type="gramEnd"/>
      <w:r w:rsidRPr="001E0049">
        <w:rPr>
          <w:sz w:val="26"/>
          <w:szCs w:val="26"/>
        </w:rPr>
        <w:t>»</w:t>
      </w:r>
      <w:r w:rsidRPr="00775B04">
        <w:rPr>
          <w:sz w:val="26"/>
          <w:szCs w:val="26"/>
        </w:rPr>
        <w:t>, в учреждениях устанавлива</w:t>
      </w:r>
      <w:r>
        <w:rPr>
          <w:sz w:val="26"/>
          <w:szCs w:val="26"/>
        </w:rPr>
        <w:t>ют</w:t>
      </w:r>
      <w:r w:rsidRPr="00775B04">
        <w:rPr>
          <w:sz w:val="26"/>
          <w:szCs w:val="26"/>
        </w:rPr>
        <w:t>ся следующие виды выплат  стимулирующего характера:</w:t>
      </w:r>
    </w:p>
    <w:p w:rsidR="00BF3764" w:rsidRPr="00775B04" w:rsidRDefault="00BF3764" w:rsidP="00BF3764">
      <w:pPr>
        <w:numPr>
          <w:ilvl w:val="0"/>
          <w:numId w:val="7"/>
        </w:numPr>
        <w:jc w:val="both"/>
        <w:rPr>
          <w:sz w:val="26"/>
          <w:szCs w:val="26"/>
        </w:rPr>
      </w:pPr>
      <w:r w:rsidRPr="00775B04">
        <w:rPr>
          <w:sz w:val="26"/>
          <w:szCs w:val="26"/>
        </w:rPr>
        <w:t>выплаты за интенсивность и высокие результаты работы;</w:t>
      </w:r>
    </w:p>
    <w:p w:rsidR="00BF3764" w:rsidRPr="009C3887" w:rsidRDefault="00BF3764" w:rsidP="00BF3764">
      <w:pPr>
        <w:numPr>
          <w:ilvl w:val="0"/>
          <w:numId w:val="9"/>
        </w:numPr>
        <w:jc w:val="both"/>
        <w:rPr>
          <w:sz w:val="26"/>
          <w:szCs w:val="26"/>
        </w:rPr>
      </w:pPr>
      <w:r w:rsidRPr="00775B04">
        <w:rPr>
          <w:sz w:val="26"/>
          <w:szCs w:val="26"/>
        </w:rPr>
        <w:t>выплаты за качество выполняемых работ;</w:t>
      </w:r>
    </w:p>
    <w:p w:rsidR="00BF3764" w:rsidRDefault="00BF3764" w:rsidP="00BF3764">
      <w:pPr>
        <w:numPr>
          <w:ilvl w:val="0"/>
          <w:numId w:val="5"/>
        </w:numPr>
        <w:jc w:val="both"/>
        <w:rPr>
          <w:sz w:val="26"/>
          <w:szCs w:val="26"/>
        </w:rPr>
      </w:pPr>
      <w:r w:rsidRPr="00775B04">
        <w:rPr>
          <w:sz w:val="26"/>
          <w:szCs w:val="26"/>
        </w:rPr>
        <w:t>выплаты за стаж непрерывной работы, выслугу лет;</w:t>
      </w:r>
    </w:p>
    <w:p w:rsidR="00BF3764" w:rsidRPr="0083200C" w:rsidRDefault="00BF3764" w:rsidP="00BF3764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           -   </w:t>
      </w:r>
      <w:r w:rsidRPr="0083200C">
        <w:rPr>
          <w:sz w:val="26"/>
          <w:szCs w:val="26"/>
        </w:rPr>
        <w:t>премиальные выплаты по итогам работы.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lastRenderedPageBreak/>
        <w:t>Выплаты стимулирующего характера за выслугу лет устанавливаются работникам в зависимости от общего количества лет, проработанных в образова</w:t>
      </w:r>
      <w:r>
        <w:rPr>
          <w:sz w:val="26"/>
          <w:szCs w:val="26"/>
        </w:rPr>
        <w:t xml:space="preserve">тельных организациях и (или) специальных структурных образовательных подразделениях организаций, осуществляющих обучение </w:t>
      </w:r>
      <w:r w:rsidRPr="00775B04">
        <w:rPr>
          <w:sz w:val="26"/>
          <w:szCs w:val="26"/>
        </w:rPr>
        <w:t xml:space="preserve"> (за исключением библиотечных и медицинских работников). 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Размеры повышающего коэффициента к окладу за выслугу лет: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 года до 3 лет - до 0,05;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3 до 5 лет         -   до 0,1;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5 до10 лет        -  до 0,15;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10 до 15 лет     -    до 0,2;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свыше 15 лет        -   до 0,25.</w:t>
      </w:r>
    </w:p>
    <w:p w:rsidR="00BF376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 xml:space="preserve">Библиотечным работникам образовательных </w:t>
      </w:r>
      <w:r>
        <w:rPr>
          <w:b w:val="0"/>
          <w:sz w:val="26"/>
          <w:szCs w:val="26"/>
        </w:rPr>
        <w:t>организаций</w:t>
      </w:r>
      <w:r w:rsidRPr="00775B04">
        <w:rPr>
          <w:b w:val="0"/>
          <w:sz w:val="26"/>
          <w:szCs w:val="26"/>
        </w:rPr>
        <w:t xml:space="preserve"> выплаты стимулирующего характера за стаж работы устанавливаются в зависимости от общего количества лет, проработанных в образова</w:t>
      </w:r>
      <w:r>
        <w:rPr>
          <w:b w:val="0"/>
          <w:sz w:val="26"/>
          <w:szCs w:val="26"/>
        </w:rPr>
        <w:t>тельных организациях и (или) специализированных структурных образовательных подразделениях организаций,  осуществляющих обучение</w:t>
      </w:r>
      <w:r w:rsidRPr="00775B04">
        <w:rPr>
          <w:b w:val="0"/>
          <w:sz w:val="26"/>
          <w:szCs w:val="26"/>
        </w:rPr>
        <w:t xml:space="preserve"> и учреждениях культуры.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Размеры повышающего коэффициента к окладу за стаж работы: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 до 5 лет         -    0,10;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5 до10 лет         -   0,15;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от 10 до 15 лет     -    0,20;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свыше 15 лет        -    0,25.</w:t>
      </w:r>
    </w:p>
    <w:p w:rsidR="00BF3764" w:rsidRPr="00775B04" w:rsidRDefault="00BF3764" w:rsidP="00BF3764">
      <w:pPr>
        <w:pStyle w:val="11"/>
        <w:ind w:firstLine="720"/>
        <w:rPr>
          <w:b w:val="0"/>
          <w:sz w:val="26"/>
          <w:szCs w:val="26"/>
        </w:rPr>
      </w:pPr>
      <w:r w:rsidRPr="00775B04">
        <w:rPr>
          <w:b w:val="0"/>
          <w:sz w:val="26"/>
          <w:szCs w:val="26"/>
        </w:rPr>
        <w:t>Медицинским работникам образовательных учреждений выплаты стимулирующего характера за выслугу лет устанавливаются в зависимости от общего количества лет, проработанных в образова</w:t>
      </w:r>
      <w:r>
        <w:rPr>
          <w:b w:val="0"/>
          <w:sz w:val="26"/>
          <w:szCs w:val="26"/>
        </w:rPr>
        <w:t xml:space="preserve">тельных организациях </w:t>
      </w:r>
      <w:r w:rsidRPr="00775B04">
        <w:rPr>
          <w:b w:val="0"/>
          <w:sz w:val="26"/>
          <w:szCs w:val="26"/>
        </w:rPr>
        <w:t xml:space="preserve"> </w:t>
      </w:r>
      <w:r>
        <w:rPr>
          <w:b w:val="0"/>
          <w:sz w:val="26"/>
          <w:szCs w:val="26"/>
        </w:rPr>
        <w:t>и (или) специализированных структурных образовательных подразделениях организаций,  осуществляющих обучение,</w:t>
      </w:r>
      <w:r w:rsidRPr="00775B04">
        <w:rPr>
          <w:b w:val="0"/>
          <w:sz w:val="26"/>
          <w:szCs w:val="26"/>
        </w:rPr>
        <w:t xml:space="preserve"> и </w:t>
      </w:r>
      <w:r>
        <w:rPr>
          <w:b w:val="0"/>
          <w:sz w:val="26"/>
          <w:szCs w:val="26"/>
        </w:rPr>
        <w:t>медицинских организациях</w:t>
      </w:r>
      <w:r w:rsidRPr="00775B04">
        <w:rPr>
          <w:b w:val="0"/>
          <w:sz w:val="26"/>
          <w:szCs w:val="26"/>
        </w:rPr>
        <w:t>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Размеры повышающего коэффициента к окладу за выслугу лет: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при выслуге лет до 3 лет         -    0,20;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при выслуге лет свыше 3 лет  -  </w:t>
      </w:r>
      <w:r>
        <w:rPr>
          <w:sz w:val="26"/>
          <w:szCs w:val="26"/>
        </w:rPr>
        <w:t xml:space="preserve"> </w:t>
      </w:r>
      <w:r w:rsidRPr="00775B04">
        <w:rPr>
          <w:sz w:val="26"/>
          <w:szCs w:val="26"/>
        </w:rPr>
        <w:t xml:space="preserve">  0,30.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>2. В целях поощрения работников</w:t>
      </w:r>
      <w:r>
        <w:rPr>
          <w:sz w:val="26"/>
          <w:szCs w:val="26"/>
        </w:rPr>
        <w:t>, повышения эффективности их деятельности в учреждениях устанавливаются стимулирующие выплаты к окладу (должностному окладу) за интенсивность и высокие результаты работы, качество выполняемых работ.</w:t>
      </w:r>
    </w:p>
    <w:p w:rsidR="00BF3764" w:rsidRDefault="00BF3764" w:rsidP="00BF3764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Размеры и условия осуществления указанных стимулирующих выплат устанавливаются коллективным договором, локальными нормативными актами,  принимаемыми с учетом мнения представительного органа работников. </w:t>
      </w:r>
      <w:r w:rsidRPr="00775B04">
        <w:rPr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3. Выплаты стимулирующего характера производятся по решению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>, с учетом мнения выборного представительного органа работников</w:t>
      </w:r>
      <w:r>
        <w:rPr>
          <w:sz w:val="26"/>
          <w:szCs w:val="26"/>
        </w:rPr>
        <w:t>,</w:t>
      </w:r>
      <w:r w:rsidRPr="00775B04">
        <w:rPr>
          <w:sz w:val="26"/>
          <w:szCs w:val="26"/>
        </w:rPr>
        <w:t xml:space="preserve"> в пределах бюджетных ассигнований на оплату труда работников учреждения, а также средств от предпринимательской и иной приносящей доход деятельности, направленных учреждением на оплату труда работников: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sz w:val="26"/>
          <w:szCs w:val="26"/>
        </w:rPr>
        <w:t>- заместителей руководителя</w:t>
      </w:r>
      <w:r>
        <w:rPr>
          <w:sz w:val="26"/>
          <w:szCs w:val="26"/>
        </w:rPr>
        <w:t xml:space="preserve">, главных специалистов </w:t>
      </w:r>
      <w:r w:rsidRPr="00775B04">
        <w:rPr>
          <w:rFonts w:ascii="TimesNewRomanPSMT" w:hAnsi="TimesNewRomanPSMT" w:cs="TimesNewRomanPSMT"/>
          <w:sz w:val="26"/>
          <w:szCs w:val="26"/>
        </w:rPr>
        <w:t>и иных работников, подчиненных руководителю непосредственно;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- руководителей структурных подразделений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>
        <w:rPr>
          <w:rFonts w:ascii="TimesNewRomanPSMT" w:hAnsi="TimesNewRomanPSMT" w:cs="TimesNewRomanPSMT"/>
          <w:sz w:val="26"/>
          <w:szCs w:val="26"/>
        </w:rPr>
        <w:t xml:space="preserve">, </w:t>
      </w:r>
      <w:r>
        <w:rPr>
          <w:sz w:val="26"/>
          <w:szCs w:val="26"/>
        </w:rPr>
        <w:t>главных специалистов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и иных работников, подчиненных заместителям руководителей - по представлению заместителей руководителя;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- остальных работников, занятых в структурных подразделениях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– по представлению руководителей структурных подразделений.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4. Конкретный размер выплаты стимулирующего характера по итогам работы может определяться как в процентах к окладу (ставке) по соответствующим </w:t>
      </w:r>
      <w:r w:rsidRPr="00775B04">
        <w:rPr>
          <w:rFonts w:ascii="TimesNewRomanPSMT" w:hAnsi="TimesNewRomanPSMT" w:cs="TimesNewRomanPSMT"/>
          <w:sz w:val="26"/>
          <w:szCs w:val="26"/>
        </w:rPr>
        <w:lastRenderedPageBreak/>
        <w:t>квалификационным уровням ПКГ работника, так и в абсолютном размере. Максимальный размер выплаты стимулирующего характера по итогам работы не ограничен.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5. Премия по итогам работы за период (месяц, квартал, полугодие, год) - выплачивается с целью поощрения работников за общие результаты труда по итогам работы.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При премировании учитывается: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инициатива, творчество и применение в работе современных форм и методов организации труда;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проведение качественной подготовки и проведения мероприятий, связанных с уставной деятельностью учреждения;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выполнение порученной работы, связанной с обеспечением рабочего процесса или уставной деятельности учреждения;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качественная подготовка и своевременная сдача отчетности;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оперативность и качественный результат труда;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</w:t>
      </w:r>
      <w:r>
        <w:rPr>
          <w:rFonts w:ascii="TimesNewRomanPSMT" w:hAnsi="TimesNewRomanPSMT" w:cs="TimesNewRomanPSMT"/>
          <w:sz w:val="26"/>
          <w:szCs w:val="26"/>
        </w:rPr>
        <w:t>)</w:t>
      </w:r>
      <w:r w:rsidRPr="00775B04">
        <w:rPr>
          <w:rFonts w:ascii="TimesNewRomanPSMT" w:hAnsi="TimesNewRomanPSMT" w:cs="TimesNewRomanPSMT"/>
          <w:sz w:val="26"/>
          <w:szCs w:val="26"/>
        </w:rPr>
        <w:t>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организация и проведение мероприятий, направленных на повышение авторитета и имиджа учреждения среди населения;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непосредственное участие в реализации национальных проектов, федеральных и региональных целевых программ и т.д.;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участие в течение месяца в выполнении важных работ, мероприятий.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Премия по итогам работы за период (месяц, квартал, полугодие, год)  выплачивается в пределах имеющихся средств. Конкретный размер премии может определяться как в процентах к окладу (должностному окладу), ставке работника, так и в абсолютном размере. Максимальным размером премия по итогам работы не ограничена.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По решению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работники, совершившие в течение месяца нарушение общественного порядка, нарушившие трудовую или производственную дисциплину, </w:t>
      </w:r>
      <w:r>
        <w:rPr>
          <w:rFonts w:ascii="TimesNewRomanPSMT" w:hAnsi="TimesNewRomanPSMT" w:cs="TimesNewRomanPSMT"/>
          <w:sz w:val="26"/>
          <w:szCs w:val="26"/>
        </w:rPr>
        <w:t>неоднократно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не выполнявшие порученные им задания, допустившие производственные упущения в работе, премир</w:t>
      </w:r>
      <w:r>
        <w:rPr>
          <w:rFonts w:ascii="TimesNewRomanPSMT" w:hAnsi="TimesNewRomanPSMT" w:cs="TimesNewRomanPSMT"/>
          <w:sz w:val="26"/>
          <w:szCs w:val="26"/>
        </w:rPr>
        <w:t>уются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в пониженном размере или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депремир</w:t>
      </w:r>
      <w:r>
        <w:rPr>
          <w:rFonts w:ascii="TimesNewRomanPSMT" w:hAnsi="TimesNewRomanPSMT" w:cs="TimesNewRomanPSMT"/>
          <w:sz w:val="26"/>
          <w:szCs w:val="26"/>
        </w:rPr>
        <w:t>уются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 полностью.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rFonts w:ascii="TimesNewRomanPSMT" w:hAnsi="TimesNewRomanPSMT" w:cs="TimesNewRomanPSMT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Все замечания, упущения и претензии к работникам должны иметь письменное подтверждение в виде приказа, распоряжения, служебной записки или иного документа.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Решение руководителя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о </w:t>
      </w:r>
      <w:proofErr w:type="spellStart"/>
      <w:r w:rsidRPr="00775B04">
        <w:rPr>
          <w:rFonts w:ascii="TimesNewRomanPSMT" w:hAnsi="TimesNewRomanPSMT" w:cs="TimesNewRomanPSMT"/>
          <w:sz w:val="26"/>
          <w:szCs w:val="26"/>
        </w:rPr>
        <w:t>депремировании</w:t>
      </w:r>
      <w:proofErr w:type="spellEnd"/>
      <w:r w:rsidRPr="00775B04">
        <w:rPr>
          <w:rFonts w:ascii="TimesNewRomanPSMT" w:hAnsi="TimesNewRomanPSMT" w:cs="TimesNewRomanPSMT"/>
          <w:sz w:val="26"/>
          <w:szCs w:val="26"/>
        </w:rPr>
        <w:t xml:space="preserve"> работника или уменьшении премии оформляется в виде приказа с указани</w:t>
      </w:r>
      <w:r>
        <w:rPr>
          <w:rFonts w:ascii="TimesNewRomanPSMT" w:hAnsi="TimesNewRomanPSMT" w:cs="TimesNewRomanPSMT"/>
          <w:sz w:val="26"/>
          <w:szCs w:val="26"/>
        </w:rPr>
        <w:t>ем конкретных причин, с которым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работник должен быть своевременно ознакомлен под роспись.</w:t>
      </w:r>
    </w:p>
    <w:p w:rsidR="00BF376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При увольнении работника по собственному желанию до истечения календарного месяца работник лишается права на получение премии по итогам работы за месяц.  </w:t>
      </w: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</w:p>
    <w:p w:rsidR="006F5CB1" w:rsidRDefault="006F5CB1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6F5CB1" w:rsidRDefault="006F5CB1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6F5CB1" w:rsidRDefault="006F5CB1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6F5CB1" w:rsidRDefault="006F5CB1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</w:rPr>
        <w:t>V. Другие вопросы оплаты труда</w:t>
      </w:r>
    </w:p>
    <w:p w:rsidR="00BF3764" w:rsidRPr="00775B04" w:rsidRDefault="00BF3764" w:rsidP="00BF3764">
      <w:pPr>
        <w:rPr>
          <w:rFonts w:ascii="TimesNewRomanPSMT" w:hAnsi="TimesNewRomanPSMT" w:cs="TimesNewRomanPSMT"/>
          <w:sz w:val="26"/>
          <w:szCs w:val="26"/>
        </w:rPr>
      </w:pP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lastRenderedPageBreak/>
        <w:t xml:space="preserve">          1. Штатное расписание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ежегодно утверждается руководителем</w:t>
      </w:r>
      <w:r>
        <w:rPr>
          <w:rFonts w:ascii="TimesNewRomanPSMT" w:hAnsi="TimesNewRomanPSMT" w:cs="TimesNewRomanPSMT"/>
          <w:sz w:val="26"/>
          <w:szCs w:val="26"/>
        </w:rPr>
        <w:t xml:space="preserve"> по согласованию с Управлением образования Администрации </w:t>
      </w:r>
      <w:proofErr w:type="spellStart"/>
      <w:r>
        <w:rPr>
          <w:rFonts w:ascii="TimesNewRomanPSMT" w:hAnsi="TimesNewRomanPSMT" w:cs="TimesNewRomanPSMT"/>
          <w:sz w:val="26"/>
          <w:szCs w:val="26"/>
        </w:rPr>
        <w:t>Фатежского</w:t>
      </w:r>
      <w:proofErr w:type="spellEnd"/>
      <w:r>
        <w:rPr>
          <w:rFonts w:ascii="TimesNewRomanPSMT" w:hAnsi="TimesNewRomanPSMT" w:cs="TimesNewRomanPSMT"/>
          <w:sz w:val="26"/>
          <w:szCs w:val="26"/>
        </w:rPr>
        <w:t xml:space="preserve"> района Курской области</w:t>
      </w:r>
      <w:r w:rsidRPr="00775B04">
        <w:rPr>
          <w:rFonts w:ascii="TimesNewRomanPSMT" w:hAnsi="TimesNewRomanPSMT" w:cs="TimesNewRomanPSMT"/>
          <w:sz w:val="26"/>
          <w:szCs w:val="26"/>
        </w:rPr>
        <w:t>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2. Штатное расписание</w:t>
      </w:r>
      <w:r w:rsidRPr="00B26D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включает в себя все должности служащих (профессии рабочих)</w:t>
      </w:r>
      <w:r w:rsidRPr="00B26D7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rFonts w:ascii="TimesNewRomanPSMT" w:hAnsi="TimesNewRomanPSMT" w:cs="TimesNewRomanPSMT"/>
          <w:sz w:val="26"/>
          <w:szCs w:val="26"/>
        </w:rPr>
        <w:t>.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3. Численный состав работников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должен быть достаточным для гарантированного выполнения его функций, задач и объемов работ, установленных учредителем.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4. Оплата труда педагогических работников (учителей, преподавателей и других работников, осуществляющих педагогическую деятельность) в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>устанавливается исходя из тарифицируемой педагогической нагрузки.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Норма часов педагогической работы за ставку заработной платы устанавливается в соответствии с </w:t>
      </w:r>
      <w:r w:rsidRPr="00292666">
        <w:rPr>
          <w:rFonts w:ascii="TimesNewRomanPSMT" w:hAnsi="TimesNewRomanPSMT" w:cs="TimesNewRomanPSMT"/>
          <w:sz w:val="26"/>
          <w:szCs w:val="26"/>
        </w:rPr>
        <w:t xml:space="preserve">Приказом </w:t>
      </w:r>
      <w:proofErr w:type="spellStart"/>
      <w:r w:rsidRPr="00292666">
        <w:rPr>
          <w:rFonts w:ascii="TimesNewRomanPSMT" w:hAnsi="TimesNewRomanPSMT" w:cs="TimesNewRomanPSMT"/>
          <w:sz w:val="26"/>
          <w:szCs w:val="26"/>
        </w:rPr>
        <w:t>Минобрнауки</w:t>
      </w:r>
      <w:proofErr w:type="spellEnd"/>
      <w:r w:rsidRPr="00292666">
        <w:rPr>
          <w:rFonts w:ascii="TimesNewRomanPSMT" w:hAnsi="TimesNewRomanPSMT" w:cs="TimesNewRomanPSMT"/>
          <w:sz w:val="26"/>
          <w:szCs w:val="26"/>
        </w:rPr>
        <w:t xml:space="preserve"> Российской Федерации от 2</w:t>
      </w:r>
      <w:r>
        <w:rPr>
          <w:rFonts w:ascii="TimesNewRomanPSMT" w:hAnsi="TimesNewRomanPSMT" w:cs="TimesNewRomanPSMT"/>
          <w:sz w:val="26"/>
          <w:szCs w:val="26"/>
        </w:rPr>
        <w:t>2</w:t>
      </w:r>
      <w:r w:rsidRPr="00292666">
        <w:rPr>
          <w:rFonts w:ascii="TimesNewRomanPSMT" w:hAnsi="TimesNewRomanPSMT" w:cs="TimesNewRomanPSMT"/>
          <w:sz w:val="26"/>
          <w:szCs w:val="26"/>
        </w:rPr>
        <w:t xml:space="preserve"> декабря 201</w:t>
      </w:r>
      <w:r>
        <w:rPr>
          <w:rFonts w:ascii="TimesNewRomanPSMT" w:hAnsi="TimesNewRomanPSMT" w:cs="TimesNewRomanPSMT"/>
          <w:sz w:val="26"/>
          <w:szCs w:val="26"/>
        </w:rPr>
        <w:t>4</w:t>
      </w:r>
      <w:r w:rsidRPr="00292666">
        <w:rPr>
          <w:rFonts w:ascii="TimesNewRomanPSMT" w:hAnsi="TimesNewRomanPSMT" w:cs="TimesNewRomanPSMT"/>
          <w:sz w:val="26"/>
          <w:szCs w:val="26"/>
        </w:rPr>
        <w:t xml:space="preserve"> №</w:t>
      </w:r>
      <w:r>
        <w:rPr>
          <w:rFonts w:ascii="TimesNewRomanPSMT" w:hAnsi="TimesNewRomanPSMT" w:cs="TimesNewRomanPSMT"/>
          <w:sz w:val="26"/>
          <w:szCs w:val="26"/>
        </w:rPr>
        <w:t xml:space="preserve">1601 </w:t>
      </w:r>
      <w:r w:rsidRPr="00775B04">
        <w:rPr>
          <w:rFonts w:ascii="TimesNewRomanPSMT" w:hAnsi="TimesNewRomanPSMT" w:cs="TimesNewRomanPSMT"/>
          <w:sz w:val="26"/>
          <w:szCs w:val="26"/>
        </w:rPr>
        <w:t>«О продолжительности рабочего времени (норм</w:t>
      </w:r>
      <w:r>
        <w:rPr>
          <w:rFonts w:ascii="TimesNewRomanPSMT" w:hAnsi="TimesNewRomanPSMT" w:cs="TimesNewRomanPSMT"/>
          <w:sz w:val="26"/>
          <w:szCs w:val="26"/>
        </w:rPr>
        <w:t>ах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часов педагогической работы за ставку заработной платы) педагогических работников</w:t>
      </w:r>
      <w:r>
        <w:rPr>
          <w:rFonts w:ascii="TimesNewRomanPSMT" w:hAnsi="TimesNewRomanPSMT" w:cs="TimesNewRomanPSMT"/>
          <w:sz w:val="26"/>
          <w:szCs w:val="26"/>
        </w:rPr>
        <w:t>, оговариваемой в трудовом договоре</w:t>
      </w:r>
      <w:r w:rsidRPr="00775B04">
        <w:rPr>
          <w:rFonts w:ascii="TimesNewRomanPSMT" w:hAnsi="TimesNewRomanPSMT" w:cs="TimesNewRomanPSMT"/>
          <w:sz w:val="26"/>
          <w:szCs w:val="26"/>
        </w:rPr>
        <w:t>».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5.</w:t>
      </w:r>
      <w:r>
        <w:rPr>
          <w:rFonts w:ascii="TimesNewRomanPSMT" w:hAnsi="TimesNewRomanPSMT" w:cs="TimesNewRomanPSMT"/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Тарификационный список педагогических работников (учителей, преподавателей и других работников, осуществляющих педагогическую деятельность) формируется исходя из количества часов по государственному образовательному стандарту, учебному плану и программам, обеспеченности кадрами и других конкретных условий в образовательных </w:t>
      </w:r>
      <w:r>
        <w:rPr>
          <w:rFonts w:ascii="TimesNewRomanPSMT" w:hAnsi="TimesNewRomanPSMT" w:cs="TimesNewRomanPSMT"/>
          <w:sz w:val="26"/>
          <w:szCs w:val="26"/>
        </w:rPr>
        <w:t>организациях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и устанавливает объем учебной нагрузки педагогических работников на учебный год. </w:t>
      </w:r>
      <w:r w:rsidRPr="00775B04">
        <w:rPr>
          <w:rFonts w:cs="Tahoma"/>
          <w:sz w:val="26"/>
          <w:szCs w:val="26"/>
        </w:rPr>
        <w:t>В случае если учебными планами предусматривается разное количество часов на предмет по полугодиям, тарификация осуществляется также 1 раз в год, но раздельно по полугодиям.</w:t>
      </w:r>
    </w:p>
    <w:p w:rsidR="00BF3764" w:rsidRPr="00775B04" w:rsidRDefault="00BF3764" w:rsidP="00BF3764">
      <w:pPr>
        <w:ind w:firstLine="720"/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>Оплата за установленный  по тарификации объем учебной нагрузки осуществляется исходя из суммы должностного оклада (ставки) и выплат в соответствии с повышающими коэффициентами за специфику работы и квалификационную категорию.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6. Руководител</w:t>
      </w:r>
      <w:r>
        <w:rPr>
          <w:rFonts w:cs="Tahoma"/>
          <w:sz w:val="26"/>
          <w:szCs w:val="26"/>
        </w:rPr>
        <w:t>ь</w:t>
      </w:r>
      <w:r w:rsidRPr="00775B04">
        <w:rPr>
          <w:rFonts w:cs="Tahoma"/>
          <w:sz w:val="26"/>
          <w:szCs w:val="26"/>
        </w:rPr>
        <w:t xml:space="preserve">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cs="Tahoma"/>
          <w:sz w:val="26"/>
          <w:szCs w:val="26"/>
        </w:rPr>
        <w:t>в пределах имеющихся сре</w:t>
      </w:r>
      <w:proofErr w:type="gramStart"/>
      <w:r w:rsidRPr="00775B04">
        <w:rPr>
          <w:rFonts w:cs="Tahoma"/>
          <w:sz w:val="26"/>
          <w:szCs w:val="26"/>
        </w:rPr>
        <w:t>дств пр</w:t>
      </w:r>
      <w:proofErr w:type="gramEnd"/>
      <w:r w:rsidRPr="00775B04">
        <w:rPr>
          <w:rFonts w:cs="Tahoma"/>
          <w:sz w:val="26"/>
          <w:szCs w:val="26"/>
        </w:rPr>
        <w:t>ивлека</w:t>
      </w:r>
      <w:r>
        <w:rPr>
          <w:rFonts w:cs="Tahoma"/>
          <w:sz w:val="26"/>
          <w:szCs w:val="26"/>
        </w:rPr>
        <w:t xml:space="preserve">ют    </w:t>
      </w:r>
      <w:r w:rsidRPr="00775B04">
        <w:rPr>
          <w:rFonts w:cs="Tahoma"/>
          <w:sz w:val="26"/>
          <w:szCs w:val="26"/>
        </w:rPr>
        <w:t xml:space="preserve"> для</w:t>
      </w:r>
      <w:r>
        <w:rPr>
          <w:rFonts w:cs="Tahoma"/>
          <w:sz w:val="26"/>
          <w:szCs w:val="26"/>
        </w:rPr>
        <w:t xml:space="preserve">      </w:t>
      </w:r>
      <w:r w:rsidRPr="00775B04">
        <w:rPr>
          <w:rFonts w:cs="Tahoma"/>
          <w:sz w:val="26"/>
          <w:szCs w:val="26"/>
        </w:rPr>
        <w:t xml:space="preserve"> проведения </w:t>
      </w:r>
      <w:r>
        <w:rPr>
          <w:rFonts w:cs="Tahoma"/>
          <w:sz w:val="26"/>
          <w:szCs w:val="26"/>
        </w:rPr>
        <w:t xml:space="preserve">       </w:t>
      </w:r>
      <w:r w:rsidRPr="00775B04">
        <w:rPr>
          <w:rFonts w:cs="Tahoma"/>
          <w:sz w:val="26"/>
          <w:szCs w:val="26"/>
        </w:rPr>
        <w:t xml:space="preserve">учебных </w:t>
      </w:r>
      <w:r>
        <w:rPr>
          <w:rFonts w:cs="Tahoma"/>
          <w:sz w:val="26"/>
          <w:szCs w:val="26"/>
        </w:rPr>
        <w:t xml:space="preserve">       </w:t>
      </w:r>
      <w:r w:rsidRPr="00775B04">
        <w:rPr>
          <w:rFonts w:cs="Tahoma"/>
          <w:sz w:val="26"/>
          <w:szCs w:val="26"/>
        </w:rPr>
        <w:t xml:space="preserve">занятий </w:t>
      </w:r>
      <w:r>
        <w:rPr>
          <w:rFonts w:cs="Tahoma"/>
          <w:sz w:val="26"/>
          <w:szCs w:val="26"/>
        </w:rPr>
        <w:t xml:space="preserve">      </w:t>
      </w:r>
      <w:r w:rsidRPr="00775B04">
        <w:rPr>
          <w:rFonts w:cs="Tahoma"/>
          <w:sz w:val="26"/>
          <w:szCs w:val="26"/>
        </w:rPr>
        <w:t xml:space="preserve">с </w:t>
      </w:r>
      <w:r>
        <w:rPr>
          <w:rFonts w:cs="Tahoma"/>
          <w:sz w:val="26"/>
          <w:szCs w:val="26"/>
        </w:rPr>
        <w:t xml:space="preserve">      воспитанниками</w:t>
      </w:r>
      <w:r w:rsidRPr="00775B04">
        <w:rPr>
          <w:rFonts w:cs="Tahoma"/>
          <w:sz w:val="26"/>
          <w:szCs w:val="26"/>
        </w:rPr>
        <w:t xml:space="preserve"> высококвалифицированных</w:t>
      </w:r>
      <w:r>
        <w:rPr>
          <w:rFonts w:cs="Tahoma"/>
          <w:sz w:val="26"/>
          <w:szCs w:val="26"/>
        </w:rPr>
        <w:t xml:space="preserve"> </w:t>
      </w:r>
      <w:r w:rsidRPr="00775B04">
        <w:rPr>
          <w:rFonts w:cs="Tahoma"/>
          <w:sz w:val="26"/>
          <w:szCs w:val="26"/>
        </w:rPr>
        <w:t>специалистов с применением условий и коэффициентов ставок почасовой оплаты труда согласно показателям, приведенным в таблице:</w:t>
      </w:r>
    </w:p>
    <w:tbl>
      <w:tblPr>
        <w:tblW w:w="9636" w:type="dxa"/>
        <w:jc w:val="center"/>
        <w:tblInd w:w="80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27"/>
        <w:gridCol w:w="5485"/>
        <w:gridCol w:w="1204"/>
        <w:gridCol w:w="1076"/>
        <w:gridCol w:w="1444"/>
      </w:tblGrid>
      <w:tr w:rsidR="00BF3764" w:rsidRPr="00775B04" w:rsidTr="00E96AB4">
        <w:trPr>
          <w:cantSplit/>
          <w:trHeight w:hRule="exact" w:val="740"/>
          <w:jc w:val="center"/>
        </w:trPr>
        <w:tc>
          <w:tcPr>
            <w:tcW w:w="427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BF3764" w:rsidRPr="00BF3764" w:rsidRDefault="00BF3764" w:rsidP="00E96AB4">
            <w:pPr>
              <w:pStyle w:val="7"/>
              <w:tabs>
                <w:tab w:val="left" w:pos="0"/>
              </w:tabs>
              <w:jc w:val="center"/>
              <w:rPr>
                <w:sz w:val="20"/>
                <w:lang w:val="ru-RU"/>
              </w:rPr>
            </w:pPr>
          </w:p>
        </w:tc>
        <w:tc>
          <w:tcPr>
            <w:tcW w:w="54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79686B" w:rsidRDefault="00BF3764" w:rsidP="00E96AB4">
            <w:pPr>
              <w:pStyle w:val="7"/>
              <w:tabs>
                <w:tab w:val="left" w:pos="0"/>
              </w:tabs>
              <w:snapToGrid w:val="0"/>
              <w:jc w:val="center"/>
              <w:rPr>
                <w:i w:val="0"/>
                <w:color w:val="auto"/>
                <w:sz w:val="20"/>
              </w:rPr>
            </w:pPr>
            <w:r w:rsidRPr="0079686B">
              <w:rPr>
                <w:i w:val="0"/>
                <w:caps/>
                <w:color w:val="auto"/>
                <w:sz w:val="20"/>
              </w:rPr>
              <w:t>Контингент обучающихся</w:t>
            </w:r>
          </w:p>
        </w:tc>
        <w:tc>
          <w:tcPr>
            <w:tcW w:w="372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Размер коэффициентов ставок</w:t>
            </w: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почасовой оплаты труда</w:t>
            </w:r>
          </w:p>
        </w:tc>
      </w:tr>
      <w:tr w:rsidR="00BF3764" w:rsidRPr="00775B04" w:rsidTr="00E96AB4">
        <w:trPr>
          <w:cantSplit/>
          <w:jc w:val="center"/>
        </w:trPr>
        <w:tc>
          <w:tcPr>
            <w:tcW w:w="427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</w:tc>
        <w:tc>
          <w:tcPr>
            <w:tcW w:w="54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jc w:val="center"/>
            </w:pP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профессор, доктор наук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доцент, кандидат наук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F3764" w:rsidRPr="00B26D7D" w:rsidRDefault="00BF3764" w:rsidP="00E96AB4">
            <w:pPr>
              <w:snapToGrid w:val="0"/>
              <w:ind w:left="-2" w:right="-28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лица, не имеющие ученой степени</w:t>
            </w:r>
          </w:p>
        </w:tc>
      </w:tr>
      <w:tr w:rsidR="00BF3764" w:rsidRPr="00775B04" w:rsidTr="00E96AB4">
        <w:trPr>
          <w:cantSplit/>
          <w:jc w:val="center"/>
        </w:trPr>
        <w:tc>
          <w:tcPr>
            <w:tcW w:w="4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1.</w:t>
            </w:r>
          </w:p>
        </w:tc>
        <w:tc>
          <w:tcPr>
            <w:tcW w:w="548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rPr>
                <w:rFonts w:cs="Tahoma"/>
              </w:rPr>
            </w:pPr>
            <w:proofErr w:type="gramStart"/>
            <w:r w:rsidRPr="00B26D7D">
              <w:rPr>
                <w:rFonts w:cs="Tahoma"/>
              </w:rPr>
              <w:t xml:space="preserve">Обучающиеся, включая абитуриентов  в общеобразовательных организациях и  организациях  дополнительного образования для одаренных детей </w:t>
            </w:r>
            <w:proofErr w:type="gramEnd"/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0,20</w:t>
            </w:r>
          </w:p>
        </w:tc>
        <w:tc>
          <w:tcPr>
            <w:tcW w:w="107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0,15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</w:p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0,10</w:t>
            </w:r>
          </w:p>
        </w:tc>
      </w:tr>
      <w:tr w:rsidR="00BF3764" w:rsidRPr="00775B04" w:rsidTr="00E96AB4">
        <w:trPr>
          <w:cantSplit/>
          <w:jc w:val="center"/>
        </w:trPr>
        <w:tc>
          <w:tcPr>
            <w:tcW w:w="427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2.</w:t>
            </w:r>
          </w:p>
        </w:tc>
        <w:tc>
          <w:tcPr>
            <w:tcW w:w="5485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rPr>
                <w:rFonts w:cs="Tahoma"/>
              </w:rPr>
            </w:pPr>
            <w:r w:rsidRPr="00B26D7D">
              <w:rPr>
                <w:rFonts w:cs="Tahoma"/>
              </w:rPr>
              <w:t xml:space="preserve">Аспиранты, слушатели учебных заведений по повышению квалификации руководящих работников и специалистов </w:t>
            </w:r>
          </w:p>
        </w:tc>
        <w:tc>
          <w:tcPr>
            <w:tcW w:w="1204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0,30</w:t>
            </w:r>
          </w:p>
        </w:tc>
        <w:tc>
          <w:tcPr>
            <w:tcW w:w="1076" w:type="dxa"/>
            <w:tcBorders>
              <w:left w:val="single" w:sz="4" w:space="0" w:color="000000"/>
              <w:bottom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0,25</w:t>
            </w:r>
          </w:p>
        </w:tc>
        <w:tc>
          <w:tcPr>
            <w:tcW w:w="14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F3764" w:rsidRPr="00B26D7D" w:rsidRDefault="00BF3764" w:rsidP="00E96AB4">
            <w:pPr>
              <w:snapToGrid w:val="0"/>
              <w:jc w:val="center"/>
              <w:rPr>
                <w:rFonts w:cs="Tahoma"/>
              </w:rPr>
            </w:pPr>
            <w:r w:rsidRPr="00B26D7D">
              <w:rPr>
                <w:rFonts w:cs="Tahoma"/>
              </w:rPr>
              <w:t>0,15</w:t>
            </w:r>
          </w:p>
        </w:tc>
      </w:tr>
    </w:tbl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В ставки почасовой оплаты включена оплата за отпуск.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 xml:space="preserve">Ставки почасовой оплаты труда </w:t>
      </w:r>
      <w:r>
        <w:rPr>
          <w:rFonts w:cs="Tahoma"/>
          <w:sz w:val="26"/>
          <w:szCs w:val="26"/>
        </w:rPr>
        <w:t xml:space="preserve">исчисляется </w:t>
      </w:r>
      <w:r w:rsidRPr="00775B04">
        <w:rPr>
          <w:rFonts w:cs="Tahoma"/>
          <w:sz w:val="26"/>
          <w:szCs w:val="26"/>
        </w:rPr>
        <w:t xml:space="preserve">из размера должностного оклада </w:t>
      </w:r>
      <w:r>
        <w:rPr>
          <w:rFonts w:cs="Tahoma"/>
          <w:sz w:val="26"/>
          <w:szCs w:val="26"/>
        </w:rPr>
        <w:t>2600</w:t>
      </w:r>
      <w:r w:rsidRPr="00775B04">
        <w:rPr>
          <w:rFonts w:cs="Tahoma"/>
          <w:sz w:val="26"/>
          <w:szCs w:val="26"/>
        </w:rPr>
        <w:t xml:space="preserve"> рублей</w:t>
      </w:r>
      <w:r>
        <w:rPr>
          <w:rFonts w:cs="Tahoma"/>
          <w:sz w:val="26"/>
          <w:szCs w:val="26"/>
        </w:rPr>
        <w:t>.</w:t>
      </w:r>
      <w:r w:rsidRPr="00775B04">
        <w:rPr>
          <w:rFonts w:cs="Tahoma"/>
          <w:sz w:val="26"/>
          <w:szCs w:val="26"/>
        </w:rPr>
        <w:t xml:space="preserve"> 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Ставки почасовой оплаты труда лиц, имеющих почетные звания «</w:t>
      </w:r>
      <w:r>
        <w:rPr>
          <w:rFonts w:cs="Tahoma"/>
          <w:sz w:val="26"/>
          <w:szCs w:val="26"/>
        </w:rPr>
        <w:t>н</w:t>
      </w:r>
      <w:r w:rsidRPr="00775B04">
        <w:rPr>
          <w:rFonts w:cs="Tahoma"/>
          <w:sz w:val="26"/>
          <w:szCs w:val="26"/>
        </w:rPr>
        <w:t>ародный», устанавлива</w:t>
      </w:r>
      <w:r>
        <w:rPr>
          <w:rFonts w:cs="Tahoma"/>
          <w:sz w:val="26"/>
          <w:szCs w:val="26"/>
        </w:rPr>
        <w:t>ются</w:t>
      </w:r>
      <w:r w:rsidRPr="00775B04">
        <w:rPr>
          <w:rFonts w:cs="Tahoma"/>
          <w:sz w:val="26"/>
          <w:szCs w:val="26"/>
        </w:rPr>
        <w:t xml:space="preserve"> в размерах, предусмотренных для профессоров, докторов наук.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lastRenderedPageBreak/>
        <w:t>Ставки почасовой оплаты труда лиц, имеющих почетные звания «</w:t>
      </w:r>
      <w:r>
        <w:rPr>
          <w:rFonts w:cs="Tahoma"/>
          <w:sz w:val="26"/>
          <w:szCs w:val="26"/>
        </w:rPr>
        <w:t>з</w:t>
      </w:r>
      <w:r w:rsidRPr="00775B04">
        <w:rPr>
          <w:rFonts w:cs="Tahoma"/>
          <w:sz w:val="26"/>
          <w:szCs w:val="26"/>
        </w:rPr>
        <w:t>аслуженный», устанавлива</w:t>
      </w:r>
      <w:r>
        <w:rPr>
          <w:rFonts w:cs="Tahoma"/>
          <w:sz w:val="26"/>
          <w:szCs w:val="26"/>
        </w:rPr>
        <w:t>ются</w:t>
      </w:r>
      <w:r w:rsidRPr="00775B04">
        <w:rPr>
          <w:rFonts w:cs="Tahoma"/>
          <w:sz w:val="26"/>
          <w:szCs w:val="26"/>
        </w:rPr>
        <w:t xml:space="preserve"> в размерах, предусмотренных для доцентов, кандидатов наук.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Коэффициенты ставок почасовой оплаты труда членов жюри конкурсов и смотров, рецензентов конкурсных работ рекомендуется устанавливать в размере: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0,25 – для профессоров, докторов наук;</w:t>
      </w:r>
    </w:p>
    <w:p w:rsidR="00BF3764" w:rsidRPr="00775B04" w:rsidRDefault="00BF3764" w:rsidP="00BF3764">
      <w:pPr>
        <w:ind w:firstLine="720"/>
        <w:jc w:val="both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0,20 – для доцентов, кандидатов наук;</w:t>
      </w:r>
    </w:p>
    <w:p w:rsidR="00BF3764" w:rsidRPr="00775B04" w:rsidRDefault="00BF3764" w:rsidP="00BF3764">
      <w:pPr>
        <w:ind w:firstLine="720"/>
        <w:rPr>
          <w:rFonts w:cs="Tahoma"/>
          <w:sz w:val="26"/>
          <w:szCs w:val="26"/>
        </w:rPr>
      </w:pPr>
      <w:r w:rsidRPr="00775B04">
        <w:rPr>
          <w:rFonts w:cs="Tahoma"/>
          <w:sz w:val="26"/>
          <w:szCs w:val="26"/>
        </w:rPr>
        <w:t>0,10 – для лиц, не имеющих ученой степени.</w:t>
      </w: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</w:p>
    <w:p w:rsidR="00BF3764" w:rsidRPr="00775B04" w:rsidRDefault="00BF3764" w:rsidP="00BF3764">
      <w:pPr>
        <w:jc w:val="center"/>
        <w:rPr>
          <w:rFonts w:ascii="TimesNewRomanPSMT" w:hAnsi="TimesNewRomanPSMT" w:cs="TimesNewRomanPSMT"/>
          <w:b/>
          <w:sz w:val="26"/>
          <w:szCs w:val="26"/>
        </w:rPr>
      </w:pPr>
      <w:r w:rsidRPr="00775B04">
        <w:rPr>
          <w:rFonts w:ascii="TimesNewRomanPSMT" w:hAnsi="TimesNewRomanPSMT" w:cs="TimesNewRomanPSMT"/>
          <w:b/>
          <w:sz w:val="26"/>
          <w:szCs w:val="26"/>
        </w:rPr>
        <w:t>VI. Заключительные положения</w:t>
      </w: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b/>
          <w:sz w:val="26"/>
          <w:szCs w:val="26"/>
        </w:rPr>
      </w:pPr>
    </w:p>
    <w:p w:rsidR="00BF3764" w:rsidRPr="00775B04" w:rsidRDefault="00BF3764" w:rsidP="00BF3764">
      <w:pPr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           1.  В пределах средств, выделенных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на оплату труда работников, выплачива</w:t>
      </w:r>
      <w:r>
        <w:rPr>
          <w:rFonts w:ascii="TimesNewRomanPSMT" w:hAnsi="TimesNewRomanPSMT" w:cs="TimesNewRomanPSMT"/>
          <w:sz w:val="26"/>
          <w:szCs w:val="26"/>
        </w:rPr>
        <w:t>е</w:t>
      </w:r>
      <w:r w:rsidRPr="00775B04">
        <w:rPr>
          <w:rFonts w:ascii="TimesNewRomanPSMT" w:hAnsi="TimesNewRomanPSMT" w:cs="TimesNewRomanPSMT"/>
          <w:sz w:val="26"/>
          <w:szCs w:val="26"/>
        </w:rPr>
        <w:t>тся материальная помощь в размере до двух ставок заработной платы (должностных окладов), установленных на день ее выплаты по занимаемой должности, рабочей профессии в следующих случаях:</w:t>
      </w:r>
    </w:p>
    <w:p w:rsidR="00BF3764" w:rsidRPr="00775B04" w:rsidRDefault="00BF3764" w:rsidP="00BF3764">
      <w:pPr>
        <w:tabs>
          <w:tab w:val="left" w:pos="705"/>
        </w:tabs>
        <w:jc w:val="both"/>
        <w:rPr>
          <w:rFonts w:ascii="TimesNewRomanPSMT" w:hAnsi="TimesNewRomanPSMT" w:cs="TimesNewRomanPSMT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              за высокие показатели в работе и в связи с юбилейными датами работника (50, 55, 60 лет);</w:t>
      </w:r>
    </w:p>
    <w:p w:rsidR="00BF3764" w:rsidRPr="00775B04" w:rsidRDefault="00BF3764" w:rsidP="00BF3764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775B04">
        <w:rPr>
          <w:rFonts w:ascii="TimesNewRomanPSMT" w:hAnsi="TimesNewRomanPSMT" w:cs="TimesNewRomanPSMT"/>
          <w:sz w:val="26"/>
          <w:szCs w:val="26"/>
        </w:rPr>
        <w:t xml:space="preserve">   </w:t>
      </w:r>
      <w:r w:rsidRPr="00775B04">
        <w:rPr>
          <w:rFonts w:ascii="Times New Roman" w:hAnsi="Times New Roman" w:cs="Times New Roman"/>
          <w:sz w:val="26"/>
          <w:szCs w:val="26"/>
        </w:rPr>
        <w:t>в связи с длительной болезнью или несчастьем, постигшим самого работника или его близких родственников (родителей, супругов, детей).</w:t>
      </w:r>
    </w:p>
    <w:p w:rsidR="00BF3764" w:rsidRPr="00775B04" w:rsidRDefault="00BF3764" w:rsidP="00BF3764">
      <w:pPr>
        <w:tabs>
          <w:tab w:val="left" w:pos="705"/>
        </w:tabs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            Решение об оказании материальной помощи и ее конкретных размерах принимает руководитель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 на основании письменного заявления работника.</w:t>
      </w:r>
    </w:p>
    <w:p w:rsidR="00BF3764" w:rsidRPr="00775B04" w:rsidRDefault="00BF3764" w:rsidP="00BF3764">
      <w:pPr>
        <w:tabs>
          <w:tab w:val="left" w:pos="705"/>
        </w:tabs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         2. Из фонда оплаты труда учреждения всем работникам </w:t>
      </w:r>
      <w:r>
        <w:rPr>
          <w:sz w:val="26"/>
          <w:szCs w:val="26"/>
        </w:rPr>
        <w:t xml:space="preserve">(за исключением работающих по совместительству) </w:t>
      </w:r>
      <w:r w:rsidRPr="00775B04">
        <w:rPr>
          <w:sz w:val="26"/>
          <w:szCs w:val="26"/>
        </w:rPr>
        <w:t>выплачивается единовременн</w:t>
      </w:r>
      <w:r>
        <w:rPr>
          <w:sz w:val="26"/>
          <w:szCs w:val="26"/>
        </w:rPr>
        <w:t>ая выплата</w:t>
      </w:r>
      <w:r w:rsidRPr="00775B04">
        <w:rPr>
          <w:sz w:val="26"/>
          <w:szCs w:val="26"/>
        </w:rPr>
        <w:t xml:space="preserve"> в размере трех должностных окладов (ставок) при увольнении в связи выходом </w:t>
      </w:r>
      <w:r>
        <w:rPr>
          <w:sz w:val="26"/>
          <w:szCs w:val="26"/>
        </w:rPr>
        <w:t xml:space="preserve">   </w:t>
      </w:r>
      <w:r w:rsidRPr="00775B04">
        <w:rPr>
          <w:sz w:val="26"/>
          <w:szCs w:val="26"/>
        </w:rPr>
        <w:t>на</w:t>
      </w:r>
      <w:r>
        <w:rPr>
          <w:sz w:val="26"/>
          <w:szCs w:val="26"/>
        </w:rPr>
        <w:t xml:space="preserve">  </w:t>
      </w:r>
      <w:r w:rsidRPr="00775B04">
        <w:rPr>
          <w:sz w:val="26"/>
          <w:szCs w:val="26"/>
        </w:rPr>
        <w:t xml:space="preserve"> </w:t>
      </w:r>
      <w:r>
        <w:rPr>
          <w:sz w:val="26"/>
          <w:szCs w:val="26"/>
        </w:rPr>
        <w:t>страхов</w:t>
      </w:r>
      <w:r w:rsidRPr="00775B04">
        <w:rPr>
          <w:sz w:val="26"/>
          <w:szCs w:val="26"/>
        </w:rPr>
        <w:t xml:space="preserve">ую пенсию по старости </w:t>
      </w: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порядке</w:t>
      </w:r>
      <w:proofErr w:type="gramEnd"/>
      <w:r>
        <w:rPr>
          <w:sz w:val="26"/>
          <w:szCs w:val="26"/>
        </w:rPr>
        <w:t xml:space="preserve"> установленном законодательством Российской Федерации</w:t>
      </w:r>
      <w:r w:rsidRPr="00775B04">
        <w:rPr>
          <w:sz w:val="26"/>
          <w:szCs w:val="26"/>
        </w:rPr>
        <w:t xml:space="preserve"> (при наличии стажа </w:t>
      </w:r>
      <w:r>
        <w:rPr>
          <w:sz w:val="26"/>
          <w:szCs w:val="26"/>
        </w:rPr>
        <w:t xml:space="preserve">работы в данной образовательной организации </w:t>
      </w:r>
      <w:r w:rsidRPr="00775B04">
        <w:rPr>
          <w:sz w:val="26"/>
          <w:szCs w:val="26"/>
        </w:rPr>
        <w:t>не менее 10 лет) или выходом на трудовую пенсию по инвалидности независимо от стажа работы в данно</w:t>
      </w:r>
      <w:r>
        <w:rPr>
          <w:sz w:val="26"/>
          <w:szCs w:val="26"/>
        </w:rPr>
        <w:t>й организации</w:t>
      </w:r>
      <w:r w:rsidRPr="00775B04">
        <w:rPr>
          <w:sz w:val="26"/>
          <w:szCs w:val="26"/>
        </w:rPr>
        <w:t>.</w:t>
      </w:r>
    </w:p>
    <w:p w:rsidR="00BF3764" w:rsidRDefault="00BF3764" w:rsidP="00BF3764">
      <w:pPr>
        <w:tabs>
          <w:tab w:val="left" w:pos="705"/>
        </w:tabs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        </w:t>
      </w:r>
      <w:r>
        <w:rPr>
          <w:sz w:val="26"/>
          <w:szCs w:val="26"/>
        </w:rPr>
        <w:t xml:space="preserve"> </w:t>
      </w:r>
      <w:r w:rsidRPr="00775B04">
        <w:rPr>
          <w:sz w:val="26"/>
          <w:szCs w:val="26"/>
        </w:rPr>
        <w:t xml:space="preserve">3. </w:t>
      </w:r>
      <w:proofErr w:type="gramStart"/>
      <w:r w:rsidRPr="00775B04">
        <w:rPr>
          <w:sz w:val="26"/>
          <w:szCs w:val="26"/>
        </w:rPr>
        <w:t xml:space="preserve">Из фонда оплаты труда </w:t>
      </w:r>
      <w:r>
        <w:rPr>
          <w:sz w:val="26"/>
          <w:szCs w:val="26"/>
        </w:rPr>
        <w:t xml:space="preserve">МКДОУ </w:t>
      </w:r>
      <w:r w:rsidR="001808D1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 осуществляется представление оплачиваемого отпуска на 3 месяца педагогическим работникам для завершения работы над кандидатской и докторской    диссертациями,   а    также    предоставляется     разовая    выплата    в   размере   3 должностных окладов (ставок) педагогическим работникам, защитившим кандидатскую или докторскую диссертации, после присвоения соответствующего ученого  звания.          </w:t>
      </w:r>
      <w:proofErr w:type="gramEnd"/>
    </w:p>
    <w:p w:rsidR="00BF3764" w:rsidRPr="00775B04" w:rsidRDefault="00BF3764" w:rsidP="00BF3764">
      <w:pPr>
        <w:tabs>
          <w:tab w:val="left" w:pos="705"/>
        </w:tabs>
        <w:jc w:val="both"/>
        <w:rPr>
          <w:rFonts w:ascii="TimesNewRomanPSMT" w:hAnsi="TimesNewRomanPSMT" w:cs="TimesNewRomanPSMT"/>
          <w:sz w:val="26"/>
          <w:szCs w:val="26"/>
        </w:rPr>
      </w:pPr>
      <w:r>
        <w:rPr>
          <w:sz w:val="26"/>
          <w:szCs w:val="26"/>
        </w:rPr>
        <w:tab/>
      </w:r>
      <w:r w:rsidRPr="00775B04">
        <w:rPr>
          <w:sz w:val="26"/>
          <w:szCs w:val="26"/>
        </w:rPr>
        <w:t xml:space="preserve">  </w:t>
      </w:r>
      <w:r>
        <w:rPr>
          <w:sz w:val="26"/>
          <w:szCs w:val="26"/>
        </w:rPr>
        <w:t>4</w:t>
      </w:r>
      <w:r w:rsidRPr="00775B04">
        <w:rPr>
          <w:sz w:val="26"/>
          <w:szCs w:val="26"/>
        </w:rPr>
        <w:t xml:space="preserve">.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Работникам </w:t>
      </w:r>
      <w:r>
        <w:rPr>
          <w:sz w:val="26"/>
          <w:szCs w:val="26"/>
        </w:rPr>
        <w:t xml:space="preserve">МКДОУ </w:t>
      </w:r>
      <w:r w:rsidR="0079686B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в порядке, предусмотренном постановлением Администрации Курской области от 24.01.2006 г. № 5 «О </w:t>
      </w:r>
      <w:r>
        <w:rPr>
          <w:rFonts w:ascii="TimesNewRomanPSMT" w:hAnsi="TimesNewRomanPSMT" w:cs="TimesNewRomanPSMT"/>
          <w:sz w:val="26"/>
          <w:szCs w:val="26"/>
        </w:rPr>
        <w:t xml:space="preserve">денежном </w:t>
      </w:r>
      <w:r w:rsidRPr="00775B04">
        <w:rPr>
          <w:rFonts w:ascii="TimesNewRomanPSMT" w:hAnsi="TimesNewRomanPSMT" w:cs="TimesNewRomanPSMT"/>
          <w:sz w:val="26"/>
          <w:szCs w:val="26"/>
        </w:rPr>
        <w:t>вознаграждении педагогических работников областных государст</w:t>
      </w:r>
      <w:r>
        <w:rPr>
          <w:rFonts w:ascii="TimesNewRomanPSMT" w:hAnsi="TimesNewRomanPSMT" w:cs="TimesNewRomanPSMT"/>
          <w:sz w:val="26"/>
          <w:szCs w:val="26"/>
        </w:rPr>
        <w:t xml:space="preserve">венных и муниципальных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образовательных </w:t>
      </w:r>
      <w:r>
        <w:rPr>
          <w:sz w:val="26"/>
          <w:szCs w:val="26"/>
        </w:rPr>
        <w:t>организаци</w:t>
      </w:r>
      <w:r w:rsidRPr="00775B04">
        <w:rPr>
          <w:rFonts w:ascii="TimesNewRomanPSMT" w:hAnsi="TimesNewRomanPSMT" w:cs="TimesNewRomanPSMT"/>
          <w:sz w:val="26"/>
          <w:szCs w:val="26"/>
        </w:rPr>
        <w:t>й Курской области за выполнение функций классного руководителя», осуществляется  выплата вознаграждения за выполнение функций классного руководителя.</w:t>
      </w:r>
    </w:p>
    <w:p w:rsidR="00BF3764" w:rsidRPr="00775B04" w:rsidRDefault="00BF3764" w:rsidP="00BF3764">
      <w:pPr>
        <w:ind w:firstLine="720"/>
        <w:jc w:val="both"/>
        <w:rPr>
          <w:sz w:val="26"/>
          <w:szCs w:val="26"/>
        </w:rPr>
      </w:pPr>
      <w:r w:rsidRPr="00775B04">
        <w:rPr>
          <w:sz w:val="26"/>
          <w:szCs w:val="26"/>
        </w:rPr>
        <w:t xml:space="preserve">  </w:t>
      </w:r>
      <w:r>
        <w:rPr>
          <w:sz w:val="26"/>
          <w:szCs w:val="26"/>
        </w:rPr>
        <w:t>5</w:t>
      </w:r>
      <w:r w:rsidRPr="00775B04">
        <w:rPr>
          <w:sz w:val="26"/>
          <w:szCs w:val="26"/>
        </w:rPr>
        <w:t xml:space="preserve">.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Настоящее Положение </w:t>
      </w:r>
      <w:r>
        <w:rPr>
          <w:rFonts w:ascii="TimesNewRomanPSMT" w:hAnsi="TimesNewRomanPSMT" w:cs="TimesNewRomanPSMT"/>
          <w:sz w:val="26"/>
          <w:szCs w:val="26"/>
        </w:rPr>
        <w:t xml:space="preserve">носит для </w:t>
      </w:r>
      <w:r>
        <w:rPr>
          <w:sz w:val="26"/>
          <w:szCs w:val="26"/>
        </w:rPr>
        <w:t xml:space="preserve">МКДОУ </w:t>
      </w:r>
      <w:r w:rsidR="0079686B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>
        <w:rPr>
          <w:rFonts w:ascii="TimesNewRomanPSMT" w:hAnsi="TimesNewRomanPSMT" w:cs="TimesNewRomanPSMT"/>
          <w:sz w:val="26"/>
          <w:szCs w:val="26"/>
        </w:rPr>
        <w:t xml:space="preserve"> обязательный характер.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На его основе </w:t>
      </w:r>
      <w:r>
        <w:rPr>
          <w:sz w:val="26"/>
          <w:szCs w:val="26"/>
        </w:rPr>
        <w:t xml:space="preserve">МКДОУ </w:t>
      </w:r>
      <w:r w:rsidR="0079686B">
        <w:rPr>
          <w:sz w:val="26"/>
          <w:szCs w:val="26"/>
        </w:rPr>
        <w:t>«</w:t>
      </w:r>
      <w:proofErr w:type="spellStart"/>
      <w:r w:rsidR="003A64EC">
        <w:rPr>
          <w:sz w:val="26"/>
          <w:szCs w:val="26"/>
        </w:rPr>
        <w:t>Верхнелюбажский</w:t>
      </w:r>
      <w:proofErr w:type="spellEnd"/>
      <w:r w:rsidR="003A64EC">
        <w:rPr>
          <w:sz w:val="26"/>
          <w:szCs w:val="26"/>
        </w:rPr>
        <w:t xml:space="preserve"> детский сад</w:t>
      </w:r>
      <w:r w:rsidRPr="009E30DC">
        <w:rPr>
          <w:sz w:val="26"/>
          <w:szCs w:val="26"/>
        </w:rPr>
        <w:t>»</w:t>
      </w:r>
      <w:r w:rsidRPr="00775B04">
        <w:rPr>
          <w:sz w:val="26"/>
          <w:szCs w:val="26"/>
        </w:rPr>
        <w:t xml:space="preserve"> </w:t>
      </w:r>
      <w:r w:rsidRPr="00775B04">
        <w:rPr>
          <w:rFonts w:ascii="TimesNewRomanPSMT" w:hAnsi="TimesNewRomanPSMT" w:cs="TimesNewRomanPSMT"/>
          <w:sz w:val="26"/>
          <w:szCs w:val="26"/>
        </w:rPr>
        <w:t xml:space="preserve"> разрабатывает локальные нормативные акты по оплате труда в порядке, установленном трудовым законодательством.</w:t>
      </w:r>
    </w:p>
    <w:p w:rsidR="00BF3764" w:rsidRDefault="00BF3764" w:rsidP="00BF3764">
      <w:pPr>
        <w:tabs>
          <w:tab w:val="left" w:pos="705"/>
        </w:tabs>
        <w:rPr>
          <w:rFonts w:ascii="TimesNewRomanPSMT" w:hAnsi="TimesNewRomanPSMT" w:cs="TimesNewRomanPSMT"/>
          <w:sz w:val="26"/>
          <w:szCs w:val="26"/>
        </w:rPr>
      </w:pPr>
    </w:p>
    <w:p w:rsidR="00EF6E2B" w:rsidRDefault="00EF6E2B"/>
    <w:sectPr w:rsidR="00EF6E2B" w:rsidSect="0001059E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223923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">
    <w:nsid w:val="0D785CF5"/>
    <w:multiLevelType w:val="hybridMultilevel"/>
    <w:tmpl w:val="FF2028F2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17FC4E0B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262500B6"/>
    <w:multiLevelType w:val="hybridMultilevel"/>
    <w:tmpl w:val="D410FA1A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37655732"/>
    <w:multiLevelType w:val="hybridMultilevel"/>
    <w:tmpl w:val="AEA6C336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38E15538"/>
    <w:multiLevelType w:val="hybridMultilevel"/>
    <w:tmpl w:val="02A4D008"/>
    <w:lvl w:ilvl="0" w:tplc="FD3462B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3DD6339"/>
    <w:multiLevelType w:val="hybridMultilevel"/>
    <w:tmpl w:val="19C05F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9CC7A60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6AC14626"/>
    <w:multiLevelType w:val="hybridMultilevel"/>
    <w:tmpl w:val="CE9CB104"/>
    <w:lvl w:ilvl="0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703A2871"/>
    <w:multiLevelType w:val="multilevel"/>
    <w:tmpl w:val="CE9CB104"/>
    <w:lvl w:ilvl="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7F954B50"/>
    <w:multiLevelType w:val="hybridMultilevel"/>
    <w:tmpl w:val="EAB4801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1"/>
  </w:num>
  <w:num w:numId="6">
    <w:abstractNumId w:val="2"/>
  </w:num>
  <w:num w:numId="7">
    <w:abstractNumId w:val="5"/>
  </w:num>
  <w:num w:numId="8">
    <w:abstractNumId w:val="9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3764"/>
    <w:rsid w:val="0001059E"/>
    <w:rsid w:val="000F1556"/>
    <w:rsid w:val="001808D1"/>
    <w:rsid w:val="001F7684"/>
    <w:rsid w:val="003A64EC"/>
    <w:rsid w:val="00415ECE"/>
    <w:rsid w:val="00571541"/>
    <w:rsid w:val="005C4A79"/>
    <w:rsid w:val="006973DA"/>
    <w:rsid w:val="006A0805"/>
    <w:rsid w:val="006F5CB1"/>
    <w:rsid w:val="0079686B"/>
    <w:rsid w:val="008D3218"/>
    <w:rsid w:val="00A06AB4"/>
    <w:rsid w:val="00BF3764"/>
    <w:rsid w:val="00DC20D6"/>
    <w:rsid w:val="00E62F32"/>
    <w:rsid w:val="00E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76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eastAsia="Times New Roman"/>
      <w:sz w:val="20"/>
      <w:szCs w:val="20"/>
      <w:lang w:val="ru-RU" w:eastAsia="ru-RU" w:bidi="ar-SA"/>
    </w:rPr>
  </w:style>
  <w:style w:type="paragraph" w:styleId="1">
    <w:name w:val="heading 1"/>
    <w:basedOn w:val="a"/>
    <w:next w:val="a"/>
    <w:link w:val="10"/>
    <w:qFormat/>
    <w:rsid w:val="00E62F3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iCs/>
      <w:color w:val="622423" w:themeColor="accent2" w:themeShade="7F"/>
      <w:sz w:val="24"/>
      <w:szCs w:val="24"/>
      <w:lang w:val="en-US" w:bidi="en-US"/>
    </w:rPr>
  </w:style>
  <w:style w:type="paragraph" w:styleId="2">
    <w:name w:val="heading 2"/>
    <w:basedOn w:val="a"/>
    <w:next w:val="a"/>
    <w:link w:val="20"/>
    <w:unhideWhenUsed/>
    <w:qFormat/>
    <w:rsid w:val="00E62F3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62F3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62F3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62F3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iCs/>
      <w:color w:val="943634" w:themeColor="accent2" w:themeShade="BF"/>
      <w:sz w:val="24"/>
      <w:szCs w:val="24"/>
      <w:lang w:val="en-US" w:bidi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62F32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iCs/>
      <w:color w:val="943634" w:themeColor="accent2" w:themeShade="BF"/>
      <w:sz w:val="24"/>
      <w:szCs w:val="24"/>
      <w:lang w:val="en-US" w:bidi="en-US"/>
    </w:rPr>
  </w:style>
  <w:style w:type="paragraph" w:styleId="7">
    <w:name w:val="heading 7"/>
    <w:basedOn w:val="a"/>
    <w:next w:val="a"/>
    <w:link w:val="70"/>
    <w:unhideWhenUsed/>
    <w:qFormat/>
    <w:rsid w:val="00E62F32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iCs/>
      <w:color w:val="943634" w:themeColor="accent2" w:themeShade="BF"/>
      <w:sz w:val="24"/>
      <w:szCs w:val="24"/>
      <w:lang w:val="en-US" w:bidi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62F32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iCs/>
      <w:color w:val="C0504D" w:themeColor="accent2"/>
      <w:sz w:val="24"/>
      <w:szCs w:val="24"/>
      <w:lang w:val="en-US" w:bidi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62F32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iCs/>
      <w:color w:val="C0504D" w:themeColor="accent2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62F3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62F3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62F3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E62F3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E62F3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E62F3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semiHidden/>
    <w:unhideWhenUsed/>
    <w:qFormat/>
    <w:rsid w:val="00E62F32"/>
    <w:pPr>
      <w:spacing w:line="288" w:lineRule="auto"/>
    </w:pPr>
    <w:rPr>
      <w:b/>
      <w:bCs/>
      <w:i/>
      <w:iCs/>
      <w:color w:val="943634" w:themeColor="accent2" w:themeShade="BF"/>
      <w:sz w:val="18"/>
      <w:szCs w:val="18"/>
      <w:lang w:bidi="en-US"/>
    </w:rPr>
  </w:style>
  <w:style w:type="paragraph" w:styleId="a4">
    <w:name w:val="Title"/>
    <w:basedOn w:val="a"/>
    <w:next w:val="a"/>
    <w:link w:val="a5"/>
    <w:qFormat/>
    <w:rsid w:val="00E62F3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lang w:val="en-US" w:bidi="en-US"/>
    </w:rPr>
  </w:style>
  <w:style w:type="character" w:customStyle="1" w:styleId="a5">
    <w:name w:val="Название Знак"/>
    <w:basedOn w:val="a0"/>
    <w:link w:val="a4"/>
    <w:rsid w:val="00E62F3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E62F32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  <w:lang w:val="en-US" w:bidi="en-US"/>
    </w:rPr>
  </w:style>
  <w:style w:type="character" w:customStyle="1" w:styleId="a7">
    <w:name w:val="Подзаголовок Знак"/>
    <w:basedOn w:val="a0"/>
    <w:link w:val="a6"/>
    <w:uiPriority w:val="11"/>
    <w:rsid w:val="00E62F3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E62F32"/>
    <w:rPr>
      <w:b/>
      <w:bCs/>
      <w:spacing w:val="0"/>
    </w:rPr>
  </w:style>
  <w:style w:type="character" w:styleId="a9">
    <w:name w:val="Emphasis"/>
    <w:uiPriority w:val="20"/>
    <w:qFormat/>
    <w:rsid w:val="00E62F3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link w:val="ab"/>
    <w:uiPriority w:val="1"/>
    <w:qFormat/>
    <w:rsid w:val="00E62F32"/>
    <w:rPr>
      <w:i/>
      <w:iCs/>
      <w:lang w:bidi="en-US"/>
    </w:rPr>
  </w:style>
  <w:style w:type="character" w:customStyle="1" w:styleId="ab">
    <w:name w:val="Без интервала Знак"/>
    <w:basedOn w:val="a0"/>
    <w:link w:val="aa"/>
    <w:uiPriority w:val="1"/>
    <w:locked/>
    <w:rsid w:val="00E62F32"/>
    <w:rPr>
      <w:rFonts w:asciiTheme="minorHAnsi" w:eastAsiaTheme="minorHAnsi" w:hAnsiTheme="minorHAnsi" w:cstheme="minorBidi"/>
      <w:i/>
      <w:iCs/>
      <w:sz w:val="20"/>
      <w:szCs w:val="20"/>
      <w:lang w:val="ru-RU"/>
    </w:rPr>
  </w:style>
  <w:style w:type="paragraph" w:styleId="ac">
    <w:name w:val="List Paragraph"/>
    <w:basedOn w:val="a"/>
    <w:uiPriority w:val="34"/>
    <w:qFormat/>
    <w:rsid w:val="00E62F32"/>
    <w:pPr>
      <w:spacing w:line="288" w:lineRule="auto"/>
      <w:ind w:left="720"/>
      <w:contextualSpacing/>
    </w:pPr>
    <w:rPr>
      <w:i/>
      <w:iCs/>
      <w:lang w:bidi="en-US"/>
    </w:rPr>
  </w:style>
  <w:style w:type="paragraph" w:styleId="21">
    <w:name w:val="Quote"/>
    <w:basedOn w:val="a"/>
    <w:next w:val="a"/>
    <w:link w:val="22"/>
    <w:uiPriority w:val="29"/>
    <w:qFormat/>
    <w:rsid w:val="00E62F32"/>
    <w:pPr>
      <w:spacing w:line="288" w:lineRule="auto"/>
    </w:pPr>
    <w:rPr>
      <w:rFonts w:eastAsia="Calibri"/>
      <w:color w:val="943634" w:themeColor="accent2" w:themeShade="BF"/>
      <w:lang w:val="en-US" w:bidi="en-US"/>
    </w:rPr>
  </w:style>
  <w:style w:type="character" w:customStyle="1" w:styleId="22">
    <w:name w:val="Цитата 2 Знак"/>
    <w:basedOn w:val="a0"/>
    <w:link w:val="21"/>
    <w:uiPriority w:val="29"/>
    <w:rsid w:val="00E62F32"/>
    <w:rPr>
      <w:color w:val="943634" w:themeColor="accent2" w:themeShade="BF"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62F3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iCs/>
      <w:color w:val="C0504D" w:themeColor="accent2"/>
      <w:lang w:val="en-US" w:bidi="en-US"/>
    </w:rPr>
  </w:style>
  <w:style w:type="character" w:customStyle="1" w:styleId="ae">
    <w:name w:val="Выделенная цитата Знак"/>
    <w:basedOn w:val="a0"/>
    <w:link w:val="ad"/>
    <w:uiPriority w:val="30"/>
    <w:rsid w:val="00E62F3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">
    <w:name w:val="Subtle Emphasis"/>
    <w:uiPriority w:val="19"/>
    <w:qFormat/>
    <w:rsid w:val="00E62F3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0">
    <w:name w:val="Intense Emphasis"/>
    <w:uiPriority w:val="21"/>
    <w:qFormat/>
    <w:rsid w:val="00E62F3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1">
    <w:name w:val="Subtle Reference"/>
    <w:uiPriority w:val="31"/>
    <w:qFormat/>
    <w:rsid w:val="00E62F32"/>
    <w:rPr>
      <w:i/>
      <w:iCs/>
      <w:smallCaps/>
      <w:color w:val="C0504D" w:themeColor="accent2"/>
      <w:u w:color="C0504D" w:themeColor="accent2"/>
    </w:rPr>
  </w:style>
  <w:style w:type="character" w:styleId="af2">
    <w:name w:val="Intense Reference"/>
    <w:uiPriority w:val="32"/>
    <w:qFormat/>
    <w:rsid w:val="00E62F32"/>
    <w:rPr>
      <w:b/>
      <w:bCs/>
      <w:i/>
      <w:iCs/>
      <w:smallCaps/>
      <w:color w:val="C0504D" w:themeColor="accent2"/>
      <w:u w:color="C0504D" w:themeColor="accent2"/>
    </w:rPr>
  </w:style>
  <w:style w:type="character" w:styleId="af3">
    <w:name w:val="Book Title"/>
    <w:uiPriority w:val="33"/>
    <w:qFormat/>
    <w:rsid w:val="00E62F3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4">
    <w:name w:val="TOC Heading"/>
    <w:basedOn w:val="1"/>
    <w:next w:val="a"/>
    <w:uiPriority w:val="39"/>
    <w:semiHidden/>
    <w:unhideWhenUsed/>
    <w:qFormat/>
    <w:rsid w:val="00E62F32"/>
    <w:pPr>
      <w:outlineLvl w:val="9"/>
    </w:pPr>
    <w:rPr>
      <w:sz w:val="22"/>
      <w:szCs w:val="22"/>
      <w:lang w:val="ru-RU"/>
    </w:rPr>
  </w:style>
  <w:style w:type="paragraph" w:customStyle="1" w:styleId="af5">
    <w:name w:val="Знак"/>
    <w:basedOn w:val="a"/>
    <w:rsid w:val="00BF3764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/>
      <w:lang w:val="en-US" w:eastAsia="en-US"/>
    </w:rPr>
  </w:style>
  <w:style w:type="paragraph" w:customStyle="1" w:styleId="11">
    <w:name w:val="Обычный1"/>
    <w:autoRedefine/>
    <w:rsid w:val="00BF3764"/>
    <w:pPr>
      <w:spacing w:after="0" w:line="240" w:lineRule="auto"/>
      <w:ind w:firstLine="840"/>
      <w:jc w:val="both"/>
    </w:pPr>
    <w:rPr>
      <w:rFonts w:eastAsia="ヒラギノ角ゴ Pro W3"/>
      <w:b/>
      <w:sz w:val="28"/>
      <w:szCs w:val="28"/>
      <w:lang w:val="ru-RU" w:eastAsia="ru-RU" w:bidi="ar-SA"/>
    </w:rPr>
  </w:style>
  <w:style w:type="paragraph" w:customStyle="1" w:styleId="ConsPlusTitle">
    <w:name w:val="ConsPlusTitle"/>
    <w:uiPriority w:val="99"/>
    <w:rsid w:val="00BF376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val="ru-RU" w:eastAsia="ru-RU" w:bidi="ar-SA"/>
    </w:rPr>
  </w:style>
  <w:style w:type="paragraph" w:customStyle="1" w:styleId="ConsPlusNormal">
    <w:name w:val="ConsPlusNormal"/>
    <w:rsid w:val="00BF376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val="ru-RU" w:eastAsia="ru-RU" w:bidi="ar-SA"/>
    </w:rPr>
  </w:style>
  <w:style w:type="paragraph" w:customStyle="1" w:styleId="14">
    <w:name w:val="Обычный+14"/>
    <w:basedOn w:val="11"/>
    <w:rsid w:val="00BF3764"/>
  </w:style>
  <w:style w:type="paragraph" w:styleId="af6">
    <w:name w:val="header"/>
    <w:basedOn w:val="a"/>
    <w:link w:val="af7"/>
    <w:rsid w:val="00BF3764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BF3764"/>
    <w:rPr>
      <w:rFonts w:eastAsia="Times New Roman"/>
      <w:sz w:val="20"/>
      <w:szCs w:val="20"/>
      <w:lang w:val="ru-RU" w:eastAsia="ru-RU" w:bidi="ar-SA"/>
    </w:rPr>
  </w:style>
  <w:style w:type="character" w:styleId="af8">
    <w:name w:val="page number"/>
    <w:basedOn w:val="a0"/>
    <w:rsid w:val="00BF3764"/>
  </w:style>
  <w:style w:type="paragraph" w:styleId="af9">
    <w:name w:val="Balloon Text"/>
    <w:basedOn w:val="a"/>
    <w:link w:val="afa"/>
    <w:semiHidden/>
    <w:rsid w:val="00BF3764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semiHidden/>
    <w:rsid w:val="00BF3764"/>
    <w:rPr>
      <w:rFonts w:ascii="Tahoma" w:eastAsia="Times New Roman" w:hAnsi="Tahoma" w:cs="Tahoma"/>
      <w:sz w:val="16"/>
      <w:szCs w:val="16"/>
      <w:lang w:val="ru-RU" w:eastAsia="ru-RU" w:bidi="ar-SA"/>
    </w:rPr>
  </w:style>
  <w:style w:type="character" w:styleId="afb">
    <w:name w:val="Hyperlink"/>
    <w:uiPriority w:val="99"/>
    <w:unhideWhenUsed/>
    <w:rsid w:val="00BF376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612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5993</Words>
  <Characters>34162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Верхнелюбажский</cp:lastModifiedBy>
  <cp:revision>9</cp:revision>
  <cp:lastPrinted>2017-10-17T07:23:00Z</cp:lastPrinted>
  <dcterms:created xsi:type="dcterms:W3CDTF">2017-06-30T17:13:00Z</dcterms:created>
  <dcterms:modified xsi:type="dcterms:W3CDTF">2017-12-21T08:24:00Z</dcterms:modified>
</cp:coreProperties>
</file>